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31D9CA51" w14:textId="7F8182BE" w:rsidR="00032976" w:rsidRPr="00032976" w:rsidRDefault="000251A4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 xml:space="preserve">Istanza di partecipazione </w:t>
      </w:r>
      <w:r w:rsidR="00C75F7E">
        <w:rPr>
          <w:rFonts w:asciiTheme="majorHAnsi" w:hAnsiTheme="majorHAnsi"/>
          <w:sz w:val="24"/>
        </w:rPr>
        <w:t>all’a</w:t>
      </w:r>
      <w:r w:rsidR="00C75F7E" w:rsidRPr="00C75F7E">
        <w:rPr>
          <w:rFonts w:asciiTheme="majorHAnsi" w:hAnsiTheme="majorHAnsi"/>
          <w:sz w:val="24"/>
        </w:rPr>
        <w:t>vviso per l’acquisizione di manifestazione d’interesse finalizzata all’individuazione di un operatore economico cui eventualmente affidare, tramite successiva “trattativa diretta” (</w:t>
      </w:r>
      <w:proofErr w:type="spellStart"/>
      <w:r w:rsidR="00C75F7E" w:rsidRPr="00C75F7E">
        <w:rPr>
          <w:rFonts w:asciiTheme="majorHAnsi" w:hAnsiTheme="majorHAnsi"/>
          <w:sz w:val="24"/>
        </w:rPr>
        <w:t>td</w:t>
      </w:r>
      <w:proofErr w:type="spellEnd"/>
      <w:r w:rsidR="00C75F7E" w:rsidRPr="00C75F7E">
        <w:rPr>
          <w:rFonts w:asciiTheme="majorHAnsi" w:hAnsiTheme="majorHAnsi"/>
          <w:sz w:val="24"/>
        </w:rPr>
        <w:t xml:space="preserve">) sul mercato elettronico della pubblica amministrazione (me.pa) la stipula di </w:t>
      </w:r>
      <w:r w:rsidR="00CD6667" w:rsidRPr="00CD6667">
        <w:rPr>
          <w:rFonts w:asciiTheme="majorHAnsi" w:hAnsiTheme="majorHAnsi"/>
          <w:sz w:val="24"/>
        </w:rPr>
        <w:t>un contratto per l’acquisto servizi di progettazione e realizzazione di 5 podcast da 8 minuti, per la rievocazione storica dello sbarco degli alleati</w:t>
      </w:r>
      <w:r w:rsidR="00CD6667" w:rsidRPr="00CD6667">
        <w:rPr>
          <w:rFonts w:asciiTheme="majorHAnsi" w:hAnsiTheme="majorHAnsi"/>
          <w:sz w:val="24"/>
        </w:rPr>
        <w:t xml:space="preserve"> </w:t>
      </w:r>
      <w:r w:rsidR="00C75F7E" w:rsidRPr="00C75F7E">
        <w:rPr>
          <w:rFonts w:asciiTheme="majorHAnsi" w:hAnsiTheme="majorHAnsi"/>
          <w:sz w:val="24"/>
        </w:rPr>
        <w:t xml:space="preserve">- SOTTOMISURA 19.2 PROGETTI A REGIA GAL </w:t>
      </w:r>
    </w:p>
    <w:p w14:paraId="11397F0A" w14:textId="77629911" w:rsidR="007560E5" w:rsidRPr="007560E5" w:rsidRDefault="00032976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032976">
        <w:rPr>
          <w:rFonts w:ascii="Calibri" w:hAnsi="Calibri"/>
          <w:sz w:val="24"/>
        </w:rPr>
        <w:t>CUP G59F24000270009</w:t>
      </w:r>
      <w:r w:rsidR="00F33A30" w:rsidRPr="00F33A30">
        <w:rPr>
          <w:rFonts w:ascii="Calibri" w:hAnsi="Calibri"/>
          <w:sz w:val="24"/>
        </w:rPr>
        <w:t xml:space="preserve"> - </w:t>
      </w:r>
      <w:r w:rsidR="000251A4" w:rsidRPr="00F33A30">
        <w:rPr>
          <w:rFonts w:ascii="Calibri" w:hAnsi="Calibri"/>
          <w:sz w:val="24"/>
        </w:rPr>
        <w:t xml:space="preserve">CIG </w:t>
      </w:r>
      <w:r w:rsidR="004D15C0">
        <w:rPr>
          <w:rFonts w:ascii="Calibri" w:hAnsi="Calibri"/>
          <w:sz w:val="24"/>
        </w:rPr>
        <w:t>_________________</w:t>
      </w:r>
    </w:p>
    <w:p w14:paraId="0AFA1B73" w14:textId="43F1DC76" w:rsidR="00756D29" w:rsidRPr="004C0AE3" w:rsidRDefault="004C0AE3" w:rsidP="004C0AE3">
      <w:pPr>
        <w:ind w:left="6521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CBC75C1" w:rsidR="00756D29" w:rsidRDefault="004D15C0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4D15C0" w:rsidP="004C0AE3">
      <w:pPr>
        <w:ind w:left="6521"/>
        <w:rPr>
          <w:rFonts w:asciiTheme="majorHAnsi" w:hAnsiTheme="majorHAnsi"/>
        </w:rPr>
      </w:pPr>
      <w:hyperlink r:id="rId7" w:history="1">
        <w:r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 xml:space="preserve">ai sensi degli artt. 46,47 e 77 bis del D.P.R. 28 dicembre 2000, n. 445, e </w:t>
      </w:r>
      <w:proofErr w:type="spellStart"/>
      <w:r w:rsidR="000251A4" w:rsidRPr="000251A4">
        <w:rPr>
          <w:rFonts w:ascii="Calibri" w:hAnsi="Calibri"/>
          <w:sz w:val="22"/>
          <w:szCs w:val="22"/>
        </w:rPr>
        <w:t>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</w:t>
      </w:r>
      <w:proofErr w:type="spellEnd"/>
      <w:r w:rsidR="000251A4" w:rsidRPr="000251A4">
        <w:rPr>
          <w:rFonts w:ascii="Calibri" w:hAnsi="Calibri"/>
          <w:sz w:val="22"/>
          <w:szCs w:val="22"/>
        </w:rPr>
        <w:t>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 xml:space="preserve">essere in possesso dell’autorizzazione di cui all’art. 14 </w:t>
      </w:r>
      <w:proofErr w:type="spellStart"/>
      <w:r w:rsidR="000251A4" w:rsidRPr="00D1369A">
        <w:rPr>
          <w:rFonts w:eastAsia="Times New Roman"/>
          <w:lang w:eastAsia="it-IT"/>
        </w:rPr>
        <w:t>D</w:t>
      </w:r>
      <w:r w:rsidR="000251A4">
        <w:rPr>
          <w:rFonts w:eastAsia="Times New Roman"/>
          <w:lang w:eastAsia="it-IT"/>
        </w:rPr>
        <w:t>.Lgs.</w:t>
      </w:r>
      <w:proofErr w:type="spellEnd"/>
      <w:r w:rsidR="000251A4">
        <w:rPr>
          <w:rFonts w:eastAsia="Times New Roman"/>
          <w:lang w:eastAsia="it-IT"/>
        </w:rPr>
        <w:t xml:space="preserve">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 xml:space="preserve">di cui all’art. 107 del </w:t>
      </w:r>
      <w:proofErr w:type="spellStart"/>
      <w:r w:rsidR="000251A4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 xml:space="preserve">dagli artt. 94, 95,96, 97 e 98 </w:t>
      </w:r>
      <w:proofErr w:type="spellStart"/>
      <w:r w:rsidR="00FF426B" w:rsidRPr="00FF426B">
        <w:rPr>
          <w:rFonts w:eastAsia="Times New Roman"/>
          <w:lang w:eastAsia="it-IT"/>
        </w:rPr>
        <w:t>D.Lgs.</w:t>
      </w:r>
      <w:proofErr w:type="spellEnd"/>
      <w:r w:rsidR="00FF426B" w:rsidRPr="00FF426B">
        <w:rPr>
          <w:rFonts w:eastAsia="Times New Roman"/>
          <w:lang w:eastAsia="it-IT"/>
        </w:rPr>
        <w:t xml:space="preserve">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 xml:space="preserve">, iscrizione in albi, autorizzazione, </w:t>
      </w:r>
      <w:proofErr w:type="spellStart"/>
      <w:r>
        <w:rPr>
          <w:rFonts w:asciiTheme="majorHAnsi" w:hAnsiTheme="majorHAnsi" w:cstheme="majorHAnsi"/>
          <w:sz w:val="22"/>
          <w:szCs w:val="22"/>
        </w:rPr>
        <w:t>ecc</w:t>
      </w:r>
      <w:proofErr w:type="spellEnd"/>
      <w:r>
        <w:rPr>
          <w:rFonts w:asciiTheme="majorHAnsi" w:hAnsiTheme="majorHAnsi" w:cstheme="majorHAnsi"/>
          <w:sz w:val="22"/>
          <w:szCs w:val="22"/>
        </w:rPr>
        <w:t>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7898" w14:textId="77777777" w:rsidR="00C81707" w:rsidRDefault="00C81707">
      <w:r>
        <w:separator/>
      </w:r>
    </w:p>
  </w:endnote>
  <w:endnote w:type="continuationSeparator" w:id="0">
    <w:p w14:paraId="458B9350" w14:textId="77777777" w:rsidR="00C81707" w:rsidRDefault="00C8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837F" w14:textId="77777777" w:rsidR="00C81707" w:rsidRDefault="00C81707">
      <w:r>
        <w:separator/>
      </w:r>
    </w:p>
  </w:footnote>
  <w:footnote w:type="continuationSeparator" w:id="0">
    <w:p w14:paraId="11F05373" w14:textId="77777777" w:rsidR="00C81707" w:rsidRDefault="00C8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192">
    <w:abstractNumId w:val="2"/>
  </w:num>
  <w:num w:numId="2" w16cid:durableId="12033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9847">
    <w:abstractNumId w:val="3"/>
  </w:num>
  <w:num w:numId="4" w16cid:durableId="2100984027">
    <w:abstractNumId w:val="0"/>
  </w:num>
  <w:num w:numId="5" w16cid:durableId="1064716800">
    <w:abstractNumId w:val="1"/>
  </w:num>
  <w:num w:numId="6" w16cid:durableId="1150632156">
    <w:abstractNumId w:val="19"/>
  </w:num>
  <w:num w:numId="7" w16cid:durableId="2099475411">
    <w:abstractNumId w:val="26"/>
  </w:num>
  <w:num w:numId="8" w16cid:durableId="696734201">
    <w:abstractNumId w:val="12"/>
  </w:num>
  <w:num w:numId="9" w16cid:durableId="243223543">
    <w:abstractNumId w:val="18"/>
  </w:num>
  <w:num w:numId="10" w16cid:durableId="1398822612">
    <w:abstractNumId w:val="9"/>
  </w:num>
  <w:num w:numId="11" w16cid:durableId="221451213">
    <w:abstractNumId w:val="21"/>
  </w:num>
  <w:num w:numId="12" w16cid:durableId="1939829597">
    <w:abstractNumId w:val="24"/>
  </w:num>
  <w:num w:numId="13" w16cid:durableId="577590993">
    <w:abstractNumId w:val="25"/>
  </w:num>
  <w:num w:numId="14" w16cid:durableId="1110972082">
    <w:abstractNumId w:val="5"/>
  </w:num>
  <w:num w:numId="15" w16cid:durableId="1605729155">
    <w:abstractNumId w:val="4"/>
  </w:num>
  <w:num w:numId="16" w16cid:durableId="142283643">
    <w:abstractNumId w:val="23"/>
  </w:num>
  <w:num w:numId="17" w16cid:durableId="451293651">
    <w:abstractNumId w:val="14"/>
  </w:num>
  <w:num w:numId="18" w16cid:durableId="1005401918">
    <w:abstractNumId w:val="6"/>
  </w:num>
  <w:num w:numId="19" w16cid:durableId="579367117">
    <w:abstractNumId w:val="7"/>
  </w:num>
  <w:num w:numId="20" w16cid:durableId="1280844688">
    <w:abstractNumId w:val="8"/>
  </w:num>
  <w:num w:numId="21" w16cid:durableId="1808551259">
    <w:abstractNumId w:val="10"/>
  </w:num>
  <w:num w:numId="22" w16cid:durableId="1536112638">
    <w:abstractNumId w:val="15"/>
  </w:num>
  <w:num w:numId="23" w16cid:durableId="435178004">
    <w:abstractNumId w:val="16"/>
  </w:num>
  <w:num w:numId="24" w16cid:durableId="2139255225">
    <w:abstractNumId w:val="20"/>
  </w:num>
  <w:num w:numId="25" w16cid:durableId="1411342211">
    <w:abstractNumId w:val="11"/>
  </w:num>
  <w:num w:numId="26" w16cid:durableId="1323319386">
    <w:abstractNumId w:val="17"/>
  </w:num>
  <w:num w:numId="27" w16cid:durableId="165972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3335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2976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82746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176C6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3E7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AB9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D5C6B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3612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09F7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BE6FA2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75F7E"/>
    <w:rsid w:val="00C81707"/>
    <w:rsid w:val="00C85CB9"/>
    <w:rsid w:val="00CA7A44"/>
    <w:rsid w:val="00CB0D60"/>
    <w:rsid w:val="00CB4F8E"/>
    <w:rsid w:val="00CD6667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5D7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146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4009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10</cp:revision>
  <cp:lastPrinted>2019-05-28T13:43:00Z</cp:lastPrinted>
  <dcterms:created xsi:type="dcterms:W3CDTF">2023-11-10T02:40:00Z</dcterms:created>
  <dcterms:modified xsi:type="dcterms:W3CDTF">2025-03-26T11:41:00Z</dcterms:modified>
</cp:coreProperties>
</file>