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8F1640" w14:textId="77777777" w:rsidR="004F6438" w:rsidRDefault="004F6438" w:rsidP="007350DA">
      <w:pPr>
        <w:pStyle w:val="Testopredefinito"/>
        <w:tabs>
          <w:tab w:val="left" w:pos="3258"/>
        </w:tabs>
        <w:ind w:left="720"/>
        <w:jc w:val="right"/>
        <w:rPr>
          <w:b/>
          <w:szCs w:val="24"/>
          <w:lang w:val="it-IT"/>
        </w:rPr>
      </w:pPr>
    </w:p>
    <w:p w14:paraId="0E5589B1" w14:textId="77777777" w:rsidR="00666A30" w:rsidRDefault="009F3526" w:rsidP="00666A30">
      <w:pPr>
        <w:pStyle w:val="Testopredefinito"/>
        <w:tabs>
          <w:tab w:val="left" w:pos="3258"/>
        </w:tabs>
        <w:ind w:left="720"/>
        <w:jc w:val="center"/>
        <w:rPr>
          <w:b/>
          <w:bCs/>
          <w:szCs w:val="24"/>
          <w:lang w:val="it-IT"/>
        </w:rPr>
      </w:pPr>
      <w:r w:rsidRPr="009F3526">
        <w:rPr>
          <w:b/>
          <w:bCs/>
          <w:szCs w:val="24"/>
          <w:lang w:val="it-IT"/>
        </w:rPr>
        <w:t>DOMANDA DI PARTECIPAZIONE E DICHIARAZIONI AD INTEGRAZIONE</w:t>
      </w:r>
      <w:r>
        <w:rPr>
          <w:b/>
          <w:bCs/>
          <w:szCs w:val="24"/>
          <w:lang w:val="it-IT"/>
        </w:rPr>
        <w:t xml:space="preserve"> del </w:t>
      </w:r>
      <w:r w:rsidR="00485540" w:rsidRPr="002B08EC">
        <w:rPr>
          <w:b/>
          <w:bCs/>
          <w:szCs w:val="24"/>
          <w:lang w:val="it-IT"/>
        </w:rPr>
        <w:t>DGUE</w:t>
      </w:r>
      <w:r w:rsidR="00485540">
        <w:rPr>
          <w:b/>
          <w:bCs/>
          <w:szCs w:val="24"/>
          <w:lang w:val="it-IT"/>
        </w:rPr>
        <w:t xml:space="preserve"> RELATIVA A</w:t>
      </w:r>
      <w:r w:rsidR="00666A30" w:rsidRPr="00666A30">
        <w:rPr>
          <w:b/>
          <w:bCs/>
          <w:szCs w:val="24"/>
          <w:lang w:val="it-IT"/>
        </w:rPr>
        <w:t>LL'ART. 80 DEL D.LGS. 50/2016</w:t>
      </w:r>
      <w:r w:rsidR="00485540">
        <w:rPr>
          <w:b/>
          <w:bCs/>
          <w:szCs w:val="24"/>
          <w:lang w:val="it-IT"/>
        </w:rPr>
        <w:t xml:space="preserve"> E SS.MM.II</w:t>
      </w:r>
    </w:p>
    <w:p w14:paraId="0290091F" w14:textId="77777777" w:rsidR="00666A30" w:rsidRDefault="00666A30" w:rsidP="00666A30">
      <w:pPr>
        <w:pStyle w:val="Testopredefinito"/>
        <w:tabs>
          <w:tab w:val="left" w:pos="3258"/>
        </w:tabs>
        <w:ind w:left="720"/>
        <w:jc w:val="center"/>
        <w:rPr>
          <w:b/>
          <w:szCs w:val="24"/>
          <w:lang w:val="it-IT"/>
        </w:rPr>
      </w:pPr>
    </w:p>
    <w:p w14:paraId="6ABA981E" w14:textId="77777777" w:rsidR="00FF0BCF" w:rsidRPr="007350DA" w:rsidRDefault="00FF0BCF" w:rsidP="007350DA">
      <w:pPr>
        <w:pStyle w:val="Testopredefinito"/>
        <w:tabs>
          <w:tab w:val="left" w:pos="3258"/>
        </w:tabs>
        <w:ind w:left="720"/>
        <w:jc w:val="center"/>
        <w:rPr>
          <w:b/>
          <w:szCs w:val="24"/>
          <w:lang w:val="it-IT"/>
        </w:rPr>
      </w:pPr>
      <w:r w:rsidRPr="007350DA">
        <w:rPr>
          <w:b/>
          <w:szCs w:val="24"/>
          <w:lang w:val="it-IT"/>
        </w:rPr>
        <w:t>DICHIARAZIONE</w:t>
      </w:r>
      <w:r w:rsidR="00666A30">
        <w:rPr>
          <w:b/>
          <w:szCs w:val="24"/>
          <w:lang w:val="it-IT"/>
        </w:rPr>
        <w:t xml:space="preserve"> Sostitutiva</w:t>
      </w:r>
    </w:p>
    <w:p w14:paraId="136A9709" w14:textId="77777777" w:rsidR="00FF0BCF" w:rsidRPr="007350DA" w:rsidRDefault="00FF0BCF" w:rsidP="007350DA">
      <w:pPr>
        <w:pStyle w:val="Testopredefinito"/>
        <w:ind w:left="540"/>
        <w:jc w:val="center"/>
        <w:rPr>
          <w:b/>
          <w:szCs w:val="24"/>
          <w:lang w:val="it-IT"/>
        </w:rPr>
      </w:pPr>
      <w:r w:rsidRPr="007350DA">
        <w:rPr>
          <w:b/>
          <w:szCs w:val="24"/>
          <w:lang w:val="it-IT"/>
        </w:rPr>
        <w:t>(resa ai sensi dell’artt. 46 e 47 del D.P.R. n. 445 del 28/12/2000)</w:t>
      </w:r>
    </w:p>
    <w:p w14:paraId="7B310078" w14:textId="77777777" w:rsidR="00FF0BCF" w:rsidRPr="007350DA" w:rsidRDefault="00FF0BCF" w:rsidP="007350DA">
      <w:pPr>
        <w:autoSpaceDE w:val="0"/>
        <w:autoSpaceDN w:val="0"/>
        <w:adjustRightInd w:val="0"/>
        <w:spacing w:line="240" w:lineRule="auto"/>
        <w:jc w:val="both"/>
        <w:rPr>
          <w:rFonts w:ascii="Times New Roman" w:hAnsi="Times New Roman" w:cs="Times New Roman"/>
          <w:sz w:val="24"/>
          <w:szCs w:val="24"/>
        </w:rPr>
      </w:pPr>
    </w:p>
    <w:p w14:paraId="21EBF162" w14:textId="77777777" w:rsidR="004F4F11" w:rsidRDefault="00EF10FE" w:rsidP="004F4F11">
      <w:pPr>
        <w:pBdr>
          <w:top w:val="nil"/>
          <w:left w:val="nil"/>
          <w:bottom w:val="nil"/>
          <w:right w:val="nil"/>
          <w:between w:val="nil"/>
        </w:pBdr>
        <w:ind w:left="72" w:right="213"/>
        <w:jc w:val="both"/>
        <w:rPr>
          <w:sz w:val="24"/>
          <w:szCs w:val="24"/>
        </w:rPr>
      </w:pPr>
      <w:r w:rsidRPr="00E76F49">
        <w:rPr>
          <w:rFonts w:ascii="Times New Roman" w:hAnsi="Times New Roman"/>
          <w:b/>
        </w:rPr>
        <w:t>OGGETTO</w:t>
      </w:r>
      <w:r>
        <w:rPr>
          <w:rFonts w:ascii="Times New Roman" w:hAnsi="Times New Roman"/>
          <w:color w:val="000000"/>
        </w:rPr>
        <w:t>:</w:t>
      </w:r>
      <w:r w:rsidR="004A1DD4">
        <w:rPr>
          <w:rFonts w:ascii="Times New Roman" w:hAnsi="Times New Roman"/>
          <w:color w:val="000000"/>
        </w:rPr>
        <w:t xml:space="preserve"> </w:t>
      </w:r>
      <w:r w:rsidR="005A622F">
        <w:rPr>
          <w:rFonts w:ascii="Times New Roman" w:hAnsi="Times New Roman"/>
          <w:color w:val="000000"/>
        </w:rPr>
        <w:t>Affidamento</w:t>
      </w:r>
      <w:r w:rsidR="005A622F" w:rsidRPr="005A622F">
        <w:rPr>
          <w:rFonts w:ascii="Times New Roman" w:hAnsi="Times New Roman"/>
          <w:color w:val="000000"/>
        </w:rPr>
        <w:t xml:space="preserve"> “</w:t>
      </w:r>
      <w:r w:rsidR="005A622F" w:rsidRPr="005A622F">
        <w:rPr>
          <w:rFonts w:ascii="Times New Roman" w:hAnsi="Times New Roman"/>
          <w:bCs/>
          <w:color w:val="000000"/>
        </w:rPr>
        <w:t>Fornitura e montaggio di mobili per ufficio ed attrezzature informatiche” per l’allestimento da dei locali messi a disposizione dal Comune di Comiso nell’area dell’Aeroporto di Comiso”</w:t>
      </w:r>
      <w:r w:rsidR="005A622F" w:rsidRPr="005A622F">
        <w:rPr>
          <w:rFonts w:ascii="Times New Roman" w:hAnsi="Times New Roman"/>
          <w:color w:val="000000"/>
        </w:rPr>
        <w:t xml:space="preserve"> </w:t>
      </w:r>
      <w:r w:rsidR="004F4F11" w:rsidRPr="00A751E7">
        <w:rPr>
          <w:bCs/>
          <w:sz w:val="24"/>
          <w:szCs w:val="24"/>
        </w:rPr>
        <w:t xml:space="preserve">- </w:t>
      </w:r>
      <w:r w:rsidR="004F4F11" w:rsidRPr="00A751E7">
        <w:rPr>
          <w:sz w:val="24"/>
          <w:szCs w:val="24"/>
        </w:rPr>
        <w:t>ai sensi dell’art. 1, comma 2, lett. b), della Legge 120/2020, come modificato d</w:t>
      </w:r>
      <w:r w:rsidR="004F4F11" w:rsidRPr="00A751E7">
        <w:rPr>
          <w:sz w:val="24"/>
          <w:szCs w:val="24"/>
          <w:lang w:bidi="it-IT"/>
        </w:rPr>
        <w:t xml:space="preserve">all’art. 51 </w:t>
      </w:r>
      <w:r w:rsidR="004F4F11" w:rsidRPr="00A751E7">
        <w:rPr>
          <w:iCs/>
          <w:sz w:val="24"/>
          <w:szCs w:val="24"/>
          <w:lang w:bidi="it-IT"/>
        </w:rPr>
        <w:t xml:space="preserve">della legge 108 del 29/07/2021 </w:t>
      </w:r>
      <w:r w:rsidR="004F4F11" w:rsidRPr="00A751E7">
        <w:rPr>
          <w:sz w:val="24"/>
          <w:szCs w:val="24"/>
          <w:lang w:bidi="it-IT"/>
        </w:rPr>
        <w:t>(G.U. n. 181 del 30.07.2021)</w:t>
      </w:r>
      <w:r w:rsidR="004F4F11" w:rsidRPr="00A751E7">
        <w:rPr>
          <w:sz w:val="24"/>
          <w:szCs w:val="24"/>
        </w:rPr>
        <w:t xml:space="preserve"> mediante R.D.O (Richiesta di Offerta) su MEPA </w:t>
      </w:r>
    </w:p>
    <w:p w14:paraId="739804C1" w14:textId="77777777" w:rsidR="004A1DD4" w:rsidRPr="006D18C3" w:rsidRDefault="004F4F11" w:rsidP="006D18C3">
      <w:pPr>
        <w:pBdr>
          <w:top w:val="nil"/>
          <w:left w:val="nil"/>
          <w:bottom w:val="nil"/>
          <w:right w:val="nil"/>
          <w:between w:val="nil"/>
        </w:pBdr>
        <w:ind w:left="72" w:right="213"/>
        <w:jc w:val="center"/>
        <w:rPr>
          <w:sz w:val="24"/>
          <w:szCs w:val="24"/>
        </w:rPr>
      </w:pPr>
      <w:r w:rsidRPr="00A751E7">
        <w:rPr>
          <w:sz w:val="24"/>
          <w:szCs w:val="24"/>
        </w:rPr>
        <w:t xml:space="preserve">- CUP. </w:t>
      </w:r>
      <w:r w:rsidR="005A622F">
        <w:rPr>
          <w:sz w:val="24"/>
          <w:szCs w:val="24"/>
        </w:rPr>
        <w:t>…………………</w:t>
      </w:r>
      <w:r w:rsidRPr="00A751E7">
        <w:rPr>
          <w:bCs/>
          <w:sz w:val="24"/>
          <w:szCs w:val="24"/>
        </w:rPr>
        <w:t xml:space="preserve">- </w:t>
      </w:r>
      <w:r w:rsidRPr="00A751E7">
        <w:rPr>
          <w:sz w:val="24"/>
          <w:szCs w:val="24"/>
        </w:rPr>
        <w:t xml:space="preserve">CIG: </w:t>
      </w:r>
      <w:r w:rsidR="005A622F">
        <w:rPr>
          <w:sz w:val="24"/>
          <w:szCs w:val="24"/>
        </w:rPr>
        <w:t>…………………</w:t>
      </w:r>
      <w:proofErr w:type="gramStart"/>
      <w:r w:rsidR="005A622F">
        <w:rPr>
          <w:sz w:val="24"/>
          <w:szCs w:val="24"/>
        </w:rPr>
        <w:t>…….</w:t>
      </w:r>
      <w:proofErr w:type="gramEnd"/>
      <w:r w:rsidR="005A622F">
        <w:rPr>
          <w:sz w:val="24"/>
          <w:szCs w:val="24"/>
        </w:rPr>
        <w:t>.</w:t>
      </w:r>
    </w:p>
    <w:p w14:paraId="29FB5D3F" w14:textId="77777777" w:rsidR="003A186E" w:rsidRDefault="003A186E" w:rsidP="00E30B7E">
      <w:pPr>
        <w:pStyle w:val="NormaleWeb"/>
        <w:spacing w:before="0" w:after="0" w:line="276" w:lineRule="auto"/>
        <w:jc w:val="both"/>
        <w:rPr>
          <w:rFonts w:eastAsia="Arial Unicode MS"/>
        </w:rPr>
      </w:pPr>
    </w:p>
    <w:p w14:paraId="2B34FA8D" w14:textId="77777777" w:rsidR="003A186E" w:rsidRDefault="00E30B7E" w:rsidP="00E30B7E">
      <w:pPr>
        <w:pStyle w:val="NormaleWeb"/>
        <w:spacing w:before="0" w:after="0" w:line="276" w:lineRule="auto"/>
        <w:jc w:val="both"/>
        <w:rPr>
          <w:rFonts w:eastAsia="Arial Unicode MS"/>
        </w:rPr>
      </w:pPr>
      <w:r>
        <w:rPr>
          <w:rFonts w:eastAsia="Arial Unicode MS"/>
        </w:rPr>
        <w:t>Con la presente dichiarazione</w:t>
      </w:r>
      <w:r w:rsidR="00FF0BCF" w:rsidRPr="007350DA">
        <w:rPr>
          <w:rFonts w:eastAsia="Arial Unicode MS"/>
        </w:rPr>
        <w:t>, il sottoscritto/a …………</w:t>
      </w:r>
      <w:proofErr w:type="gramStart"/>
      <w:r w:rsidR="00FF0BCF" w:rsidRPr="007350DA">
        <w:rPr>
          <w:rFonts w:eastAsia="Arial Unicode MS"/>
        </w:rPr>
        <w:t>…….</w:t>
      </w:r>
      <w:proofErr w:type="gramEnd"/>
      <w:r w:rsidR="00FF0BCF" w:rsidRPr="007350DA">
        <w:rPr>
          <w:rFonts w:eastAsia="Arial Unicode MS"/>
        </w:rPr>
        <w:t>.……………………….., nato a …………………….. il ……</w:t>
      </w:r>
      <w:proofErr w:type="gramStart"/>
      <w:r w:rsidR="00FF0BCF" w:rsidRPr="007350DA">
        <w:rPr>
          <w:rFonts w:eastAsia="Arial Unicode MS"/>
        </w:rPr>
        <w:t>…….</w:t>
      </w:r>
      <w:proofErr w:type="gramEnd"/>
      <w:r w:rsidR="00FF0BCF" w:rsidRPr="007350DA">
        <w:rPr>
          <w:rFonts w:eastAsia="Arial Unicode MS"/>
        </w:rPr>
        <w:t xml:space="preserve">. e residente a ……………………………………via </w:t>
      </w:r>
      <w:proofErr w:type="gramStart"/>
      <w:r w:rsidR="00FF0BCF" w:rsidRPr="007350DA">
        <w:rPr>
          <w:rFonts w:eastAsia="Arial Unicode MS"/>
        </w:rPr>
        <w:t>…….</w:t>
      </w:r>
      <w:proofErr w:type="gramEnd"/>
      <w:r w:rsidR="00FF0BCF" w:rsidRPr="007350DA">
        <w:rPr>
          <w:rFonts w:eastAsia="Arial Unicode MS"/>
        </w:rPr>
        <w:t>…………………….. nella qualità di ……………………………</w:t>
      </w:r>
      <w:proofErr w:type="gramStart"/>
      <w:r w:rsidR="00FF0BCF" w:rsidRPr="007350DA">
        <w:rPr>
          <w:rFonts w:eastAsia="Arial Unicode MS"/>
        </w:rPr>
        <w:t>…….</w:t>
      </w:r>
      <w:proofErr w:type="gramEnd"/>
      <w:r w:rsidR="00FF0BCF" w:rsidRPr="007350DA">
        <w:rPr>
          <w:rFonts w:eastAsia="Arial Unicode MS"/>
        </w:rPr>
        <w:t>. ……della ditta………………………. Iscritta nel registro delle imprese tenuto presso la Camera del Commercio di………………………………</w:t>
      </w:r>
      <w:proofErr w:type="gramStart"/>
      <w:r w:rsidR="00FF0BCF" w:rsidRPr="007350DA">
        <w:rPr>
          <w:rFonts w:eastAsia="Arial Unicode MS"/>
        </w:rPr>
        <w:t>… )</w:t>
      </w:r>
      <w:proofErr w:type="gramEnd"/>
      <w:r w:rsidR="00FF0BCF" w:rsidRPr="007350DA">
        <w:rPr>
          <w:rFonts w:eastAsia="Arial Unicode MS"/>
        </w:rPr>
        <w:t xml:space="preserve"> al n. di REA____________ P.IVA______________________</w:t>
      </w:r>
    </w:p>
    <w:p w14:paraId="2A7CC3B3" w14:textId="77777777" w:rsidR="004F4F11" w:rsidRDefault="004F4F11" w:rsidP="002676FB">
      <w:pPr>
        <w:pStyle w:val="NormaleWeb"/>
        <w:spacing w:before="0" w:after="0"/>
        <w:jc w:val="both"/>
        <w:rPr>
          <w:rFonts w:eastAsia="Arial Unicode MS"/>
        </w:rPr>
      </w:pPr>
    </w:p>
    <w:p w14:paraId="0F6C60A7" w14:textId="77777777" w:rsidR="003A186E" w:rsidRPr="00F1206F" w:rsidRDefault="003A186E" w:rsidP="003A186E">
      <w:pPr>
        <w:pStyle w:val="NormaleWeb"/>
        <w:spacing w:before="0" w:after="0"/>
        <w:jc w:val="center"/>
        <w:rPr>
          <w:rFonts w:eastAsia="Arial Unicode MS"/>
          <w:b/>
        </w:rPr>
      </w:pPr>
      <w:r w:rsidRPr="00F1206F">
        <w:rPr>
          <w:rFonts w:eastAsia="Arial Unicode MS"/>
          <w:b/>
        </w:rPr>
        <w:t>CHIEDE</w:t>
      </w:r>
    </w:p>
    <w:p w14:paraId="4BC4AA1A" w14:textId="77777777" w:rsidR="003A186E" w:rsidRDefault="003A186E" w:rsidP="002676FB">
      <w:pPr>
        <w:pStyle w:val="NormaleWeb"/>
        <w:spacing w:before="0" w:after="0"/>
        <w:jc w:val="both"/>
        <w:rPr>
          <w:rFonts w:eastAsia="Arial Unicode MS"/>
        </w:rPr>
      </w:pPr>
    </w:p>
    <w:p w14:paraId="52BE9391" w14:textId="77777777" w:rsidR="00FF0BCF" w:rsidRDefault="003A186E" w:rsidP="002676FB">
      <w:pPr>
        <w:pStyle w:val="NormaleWeb"/>
        <w:spacing w:before="0" w:after="0"/>
        <w:jc w:val="both"/>
        <w:rPr>
          <w:rFonts w:eastAsia="Arial Unicode MS"/>
        </w:rPr>
      </w:pPr>
      <w:r>
        <w:rPr>
          <w:rFonts w:eastAsia="Arial Unicode MS"/>
        </w:rPr>
        <w:t xml:space="preserve">di </w:t>
      </w:r>
      <w:r w:rsidR="00FF0BCF" w:rsidRPr="007350DA">
        <w:rPr>
          <w:rFonts w:eastAsia="Arial Unicode MS"/>
        </w:rPr>
        <w:t>partecipant</w:t>
      </w:r>
      <w:r>
        <w:rPr>
          <w:rFonts w:eastAsia="Arial Unicode MS"/>
        </w:rPr>
        <w:t>e alla procedura sopra indicata come:</w:t>
      </w:r>
    </w:p>
    <w:p w14:paraId="742FFFA2" w14:textId="77777777" w:rsidR="003A186E" w:rsidRDefault="003A186E" w:rsidP="002676FB">
      <w:pPr>
        <w:pStyle w:val="NormaleWeb"/>
        <w:spacing w:before="0" w:after="0"/>
        <w:jc w:val="both"/>
        <w:rPr>
          <w:rFonts w:eastAsia="Arial Unicode MS"/>
        </w:rPr>
      </w:pPr>
    </w:p>
    <w:p w14:paraId="706EE182" w14:textId="77777777" w:rsidR="003A186E" w:rsidRPr="003A186E" w:rsidRDefault="00000000" w:rsidP="003A186E">
      <w:pPr>
        <w:pStyle w:val="NormaleWeb"/>
        <w:spacing w:before="0" w:after="0"/>
        <w:jc w:val="both"/>
        <w:rPr>
          <w:rFonts w:eastAsia="Arial Unicode MS"/>
        </w:rPr>
      </w:pPr>
      <w:r>
        <w:pict w14:anchorId="76C85C2B">
          <v:rect id="_x0000_s1028" style="width:8.3pt;height:8.8pt;mso-left-percent:-10001;mso-top-percent:-10001;mso-position-horizontal:absolute;mso-position-horizontal-relative:char;mso-position-vertical:absolute;mso-position-vertical-relative:line;mso-left-percent:-10001;mso-top-percent:-10001">
            <w10:anchorlock/>
          </v:rect>
        </w:pict>
      </w:r>
      <w:r w:rsidR="003A186E">
        <w:t xml:space="preserve">    </w:t>
      </w:r>
      <w:r w:rsidR="003A186E" w:rsidRPr="003A186E">
        <w:t xml:space="preserve">impresa singola; </w:t>
      </w:r>
    </w:p>
    <w:p w14:paraId="68CE3B93" w14:textId="77777777" w:rsidR="003A186E" w:rsidRDefault="003A186E" w:rsidP="007350DA">
      <w:pPr>
        <w:spacing w:line="240" w:lineRule="auto"/>
        <w:jc w:val="both"/>
        <w:rPr>
          <w:rFonts w:ascii="Times New Roman" w:hAnsi="Times New Roman" w:cs="Times New Roman"/>
          <w:sz w:val="24"/>
          <w:szCs w:val="24"/>
        </w:rPr>
      </w:pPr>
    </w:p>
    <w:p w14:paraId="4AD06047" w14:textId="77777777" w:rsidR="003A186E" w:rsidRDefault="003A186E" w:rsidP="007350DA">
      <w:pPr>
        <w:spacing w:line="240" w:lineRule="auto"/>
        <w:jc w:val="both"/>
        <w:rPr>
          <w:rFonts w:ascii="Times New Roman" w:hAnsi="Times New Roman" w:cs="Times New Roman"/>
          <w:sz w:val="24"/>
          <w:szCs w:val="24"/>
        </w:rPr>
      </w:pPr>
      <w:r w:rsidRPr="003A186E">
        <w:rPr>
          <w:rFonts w:ascii="Times New Roman" w:hAnsi="Times New Roman" w:cs="Times New Roman"/>
          <w:sz w:val="24"/>
          <w:szCs w:val="24"/>
        </w:rPr>
        <w:t xml:space="preserve">ovvero </w:t>
      </w:r>
    </w:p>
    <w:p w14:paraId="370A5085" w14:textId="77777777" w:rsidR="003A186E" w:rsidRDefault="00000000" w:rsidP="007350DA">
      <w:pPr>
        <w:spacing w:line="240" w:lineRule="auto"/>
        <w:jc w:val="both"/>
        <w:rPr>
          <w:rFonts w:ascii="Times New Roman" w:hAnsi="Times New Roman" w:cs="Times New Roman"/>
          <w:sz w:val="24"/>
          <w:szCs w:val="24"/>
        </w:rPr>
      </w:pPr>
      <w:r>
        <w:pict w14:anchorId="25B7CAFD">
          <v:rect id="_x0000_s1027" style="width:8.3pt;height:8.8pt;mso-left-percent:-10001;mso-top-percent:-10001;mso-position-horizontal:absolute;mso-position-horizontal-relative:char;mso-position-vertical:absolute;mso-position-vertical-relative:line;mso-left-percent:-10001;mso-top-percent:-10001">
            <w10:anchorlock/>
          </v:rect>
        </w:pict>
      </w:r>
      <w:r w:rsidR="003A186E">
        <w:rPr>
          <w:rFonts w:ascii="Times New Roman" w:hAnsi="Times New Roman" w:cs="Times New Roman"/>
          <w:sz w:val="24"/>
          <w:szCs w:val="24"/>
        </w:rPr>
        <w:t xml:space="preserve"> </w:t>
      </w:r>
      <w:r w:rsidR="003A186E" w:rsidRPr="003A186E">
        <w:rPr>
          <w:rFonts w:ascii="Times New Roman" w:hAnsi="Times New Roman" w:cs="Times New Roman"/>
          <w:sz w:val="24"/>
          <w:szCs w:val="24"/>
        </w:rPr>
        <w:t xml:space="preserve">capogruppo di un raggruppamento temporaneo o di un consorzio o di un GEIE di tipo orizzontale/verticale/misto; </w:t>
      </w:r>
    </w:p>
    <w:p w14:paraId="21BFD828" w14:textId="77777777" w:rsidR="003A186E" w:rsidRDefault="003A186E" w:rsidP="007350DA">
      <w:pPr>
        <w:spacing w:line="240" w:lineRule="auto"/>
        <w:jc w:val="both"/>
        <w:rPr>
          <w:rFonts w:ascii="Times New Roman" w:hAnsi="Times New Roman" w:cs="Times New Roman"/>
          <w:sz w:val="24"/>
          <w:szCs w:val="24"/>
        </w:rPr>
      </w:pPr>
      <w:r w:rsidRPr="003A186E">
        <w:rPr>
          <w:rFonts w:ascii="Times New Roman" w:hAnsi="Times New Roman" w:cs="Times New Roman"/>
          <w:sz w:val="24"/>
          <w:szCs w:val="24"/>
        </w:rPr>
        <w:t xml:space="preserve">ovvero </w:t>
      </w:r>
    </w:p>
    <w:p w14:paraId="57D44834" w14:textId="77777777" w:rsidR="003A186E" w:rsidRDefault="003A186E" w:rsidP="007350D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0000">
        <w:pict w14:anchorId="07BA16E9">
          <v:rect id="_x0000_s1026" style="width:8.3pt;height:8.8pt;mso-left-percent:-10001;mso-top-percent:-10001;mso-position-horizontal:absolute;mso-position-horizontal-relative:char;mso-position-vertical:absolute;mso-position-vertical-relative:line;mso-left-percent:-10001;mso-top-percent:-10001">
            <w10:anchorlock/>
          </v:rect>
        </w:pict>
      </w:r>
      <w:r>
        <w:rPr>
          <w:rFonts w:ascii="Times New Roman" w:hAnsi="Times New Roman" w:cs="Times New Roman"/>
          <w:sz w:val="24"/>
          <w:szCs w:val="24"/>
        </w:rPr>
        <w:t xml:space="preserve"> </w:t>
      </w:r>
      <w:r w:rsidRPr="003A186E">
        <w:rPr>
          <w:rFonts w:ascii="Times New Roman" w:hAnsi="Times New Roman" w:cs="Times New Roman"/>
          <w:sz w:val="24"/>
          <w:szCs w:val="24"/>
        </w:rPr>
        <w:t>mandante di un raggruppamento temporaneo o di un consorzio o di un GEIE di tipo orizzontale/verticale/misto;</w:t>
      </w:r>
    </w:p>
    <w:p w14:paraId="05E2CC49" w14:textId="77777777" w:rsidR="007C70EA" w:rsidRDefault="003A186E" w:rsidP="007350DA">
      <w:pPr>
        <w:spacing w:line="240" w:lineRule="auto"/>
        <w:jc w:val="both"/>
        <w:rPr>
          <w:rFonts w:ascii="Times New Roman" w:hAnsi="Times New Roman" w:cs="Times New Roman"/>
          <w:sz w:val="24"/>
          <w:szCs w:val="24"/>
        </w:rPr>
      </w:pPr>
      <w:r w:rsidRPr="003A186E">
        <w:rPr>
          <w:rFonts w:ascii="Times New Roman" w:hAnsi="Times New Roman" w:cs="Times New Roman"/>
          <w:sz w:val="24"/>
          <w:szCs w:val="24"/>
        </w:rPr>
        <w:t xml:space="preserve"> </w:t>
      </w:r>
      <w:r w:rsidRPr="00542167">
        <w:rPr>
          <w:rFonts w:ascii="Times New Roman" w:hAnsi="Times New Roman" w:cs="Times New Roman"/>
          <w:i/>
          <w:sz w:val="24"/>
          <w:szCs w:val="24"/>
        </w:rPr>
        <w:t>(in caso di partecipazione in RTI, consorzio ordinario, aggregazione di imprese di rete, GEIE, il concorrente fornisce i dati identificativi (ragione sociale, codice fiscale, sede) e il ruolo di ciascuna impresa (mandataria/mandante; capofila/consorziata</w:t>
      </w:r>
      <w:r w:rsidRPr="003A186E">
        <w:rPr>
          <w:rFonts w:ascii="Times New Roman" w:hAnsi="Times New Roman" w:cs="Times New Roman"/>
          <w:sz w:val="24"/>
          <w:szCs w:val="24"/>
        </w:rPr>
        <w:t>).</w:t>
      </w:r>
    </w:p>
    <w:p w14:paraId="68C3B461" w14:textId="77777777" w:rsidR="00E30B7E" w:rsidRDefault="00E30B7E" w:rsidP="00E30B7E">
      <w:pPr>
        <w:spacing w:line="240" w:lineRule="auto"/>
        <w:jc w:val="both"/>
        <w:rPr>
          <w:rFonts w:ascii="Times New Roman" w:hAnsi="Times New Roman" w:cs="Times New Roman"/>
          <w:sz w:val="24"/>
          <w:szCs w:val="24"/>
        </w:rPr>
      </w:pPr>
      <w:r w:rsidRPr="00E30B7E">
        <w:rPr>
          <w:rFonts w:ascii="Times New Roman" w:hAnsi="Times New Roman" w:cs="Times New Roman"/>
          <w:sz w:val="24"/>
          <w:szCs w:val="24"/>
        </w:rPr>
        <w:t>A tal fine, ai sensi degli articoli 46 e 47 del DPR 445/2000, consapevole delle sanzioni penali previste dall’articolo 76 del DPR 445/2000, per le ipotesi di falsità in atti e dichiarazioni mendaci ivi indicate,</w:t>
      </w:r>
    </w:p>
    <w:p w14:paraId="36EBDF5B" w14:textId="77777777" w:rsidR="007C70EA" w:rsidRPr="007C70EA" w:rsidRDefault="00E30B7E" w:rsidP="007C70EA">
      <w:pPr>
        <w:spacing w:line="240" w:lineRule="auto"/>
        <w:jc w:val="center"/>
        <w:rPr>
          <w:rFonts w:ascii="Times New Roman" w:hAnsi="Times New Roman" w:cs="Times New Roman"/>
          <w:sz w:val="24"/>
          <w:szCs w:val="24"/>
        </w:rPr>
      </w:pPr>
      <w:r>
        <w:rPr>
          <w:rFonts w:ascii="Times New Roman" w:hAnsi="Times New Roman" w:cs="Times New Roman"/>
          <w:sz w:val="24"/>
          <w:szCs w:val="24"/>
        </w:rPr>
        <w:t>DICHIARA</w:t>
      </w:r>
      <w:r w:rsidR="007C70EA" w:rsidRPr="007C70EA">
        <w:rPr>
          <w:rFonts w:ascii="Times New Roman" w:hAnsi="Times New Roman" w:cs="Times New Roman"/>
          <w:sz w:val="24"/>
          <w:szCs w:val="24"/>
        </w:rPr>
        <w:t xml:space="preserve"> QUANTO SEGUE:</w:t>
      </w:r>
    </w:p>
    <w:p w14:paraId="11E4720A" w14:textId="77777777" w:rsidR="007C70EA" w:rsidRP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lastRenderedPageBreak/>
        <w:t xml:space="preserve">il soggetto offerente non si trova in alcuna delle cause di esclusione di cui all’art. 80 del </w:t>
      </w:r>
      <w:proofErr w:type="spellStart"/>
      <w:r w:rsidRPr="007C70EA">
        <w:rPr>
          <w:rFonts w:ascii="Times New Roman" w:hAnsi="Times New Roman" w:cs="Times New Roman"/>
          <w:sz w:val="24"/>
          <w:szCs w:val="24"/>
        </w:rPr>
        <w:t>D.Lgs.</w:t>
      </w:r>
      <w:proofErr w:type="spellEnd"/>
      <w:r w:rsidRPr="007C70EA">
        <w:rPr>
          <w:rFonts w:ascii="Times New Roman" w:hAnsi="Times New Roman" w:cs="Times New Roman"/>
          <w:sz w:val="24"/>
          <w:szCs w:val="24"/>
        </w:rPr>
        <w:t xml:space="preserve"> n. 50/2016</w:t>
      </w:r>
      <w:r w:rsidR="009D39EA">
        <w:rPr>
          <w:rFonts w:ascii="Times New Roman" w:hAnsi="Times New Roman" w:cs="Times New Roman"/>
          <w:sz w:val="24"/>
          <w:szCs w:val="24"/>
        </w:rPr>
        <w:t xml:space="preserve"> e </w:t>
      </w:r>
      <w:proofErr w:type="spellStart"/>
      <w:proofErr w:type="gramStart"/>
      <w:r w:rsidR="009D39EA">
        <w:rPr>
          <w:rFonts w:ascii="Times New Roman" w:hAnsi="Times New Roman" w:cs="Times New Roman"/>
          <w:sz w:val="24"/>
          <w:szCs w:val="24"/>
        </w:rPr>
        <w:t>ss.mm.ii</w:t>
      </w:r>
      <w:proofErr w:type="spellEnd"/>
      <w:proofErr w:type="gramEnd"/>
      <w:r w:rsidRPr="007C70EA">
        <w:rPr>
          <w:rFonts w:ascii="Times New Roman" w:hAnsi="Times New Roman" w:cs="Times New Roman"/>
          <w:sz w:val="24"/>
          <w:szCs w:val="24"/>
        </w:rPr>
        <w:t>, ed in particolare:</w:t>
      </w:r>
    </w:p>
    <w:p w14:paraId="03F7A428" w14:textId="77777777" w:rsidR="007C70EA" w:rsidRPr="007C70EA" w:rsidRDefault="007C70EA" w:rsidP="007C70EA">
      <w:pPr>
        <w:spacing w:line="240" w:lineRule="auto"/>
        <w:jc w:val="both"/>
        <w:rPr>
          <w:rFonts w:ascii="Times New Roman" w:hAnsi="Times New Roman" w:cs="Times New Roman"/>
          <w:b/>
          <w:sz w:val="24"/>
          <w:szCs w:val="24"/>
        </w:rPr>
      </w:pPr>
      <w:r w:rsidRPr="007C70EA">
        <w:rPr>
          <w:rFonts w:ascii="Times New Roman" w:hAnsi="Times New Roman" w:cs="Times New Roman"/>
          <w:sz w:val="24"/>
          <w:szCs w:val="24"/>
        </w:rPr>
        <w:t xml:space="preserve">- </w:t>
      </w:r>
      <w:r w:rsidRPr="007C70EA">
        <w:rPr>
          <w:rFonts w:ascii="Times New Roman" w:hAnsi="Times New Roman" w:cs="Times New Roman"/>
          <w:b/>
          <w:sz w:val="24"/>
          <w:szCs w:val="24"/>
        </w:rPr>
        <w:t xml:space="preserve">IN RELAZIONE ALL’ART. 80, COMMA 1, LETTERE a), b), </w:t>
      </w:r>
      <w:r w:rsidR="008A0B7A">
        <w:rPr>
          <w:rFonts w:ascii="Times New Roman" w:hAnsi="Times New Roman" w:cs="Times New Roman"/>
          <w:b/>
          <w:sz w:val="24"/>
          <w:szCs w:val="24"/>
        </w:rPr>
        <w:t xml:space="preserve">b-bis) </w:t>
      </w:r>
      <w:r w:rsidRPr="007C70EA">
        <w:rPr>
          <w:rFonts w:ascii="Times New Roman" w:hAnsi="Times New Roman" w:cs="Times New Roman"/>
          <w:b/>
          <w:sz w:val="24"/>
          <w:szCs w:val="24"/>
        </w:rPr>
        <w:t>c), d), e), f), g), DEL D.LGS. N. 50/2016</w:t>
      </w:r>
      <w:r w:rsidR="00684303">
        <w:rPr>
          <w:rFonts w:ascii="Times New Roman" w:hAnsi="Times New Roman" w:cs="Times New Roman"/>
          <w:b/>
          <w:sz w:val="24"/>
          <w:szCs w:val="24"/>
        </w:rPr>
        <w:t xml:space="preserve"> e </w:t>
      </w:r>
      <w:proofErr w:type="spellStart"/>
      <w:proofErr w:type="gramStart"/>
      <w:r w:rsidR="00684303">
        <w:rPr>
          <w:rFonts w:ascii="Times New Roman" w:hAnsi="Times New Roman" w:cs="Times New Roman"/>
          <w:b/>
          <w:sz w:val="24"/>
          <w:szCs w:val="24"/>
        </w:rPr>
        <w:t>ss.mm.ii</w:t>
      </w:r>
      <w:proofErr w:type="spellEnd"/>
      <w:proofErr w:type="gramEnd"/>
      <w:r w:rsidRPr="007C70EA">
        <w:rPr>
          <w:rFonts w:ascii="Times New Roman" w:hAnsi="Times New Roman" w:cs="Times New Roman"/>
          <w:b/>
          <w:sz w:val="24"/>
          <w:szCs w:val="24"/>
        </w:rPr>
        <w:t>:</w:t>
      </w:r>
    </w:p>
    <w:p w14:paraId="4E6140B0" w14:textId="77777777" w:rsidR="007C70EA" w:rsidRP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1.1.1) che nei confronti del sottoscritto non sussiste condanna con sentenza definitiva o decreto penale di condanna divenuto irrevocabile o sentenza di applicazione della pena su richiesta ai sensi dell'articolo 444 del codice di procedura penale, per uno dei seguenti reati:</w:t>
      </w:r>
    </w:p>
    <w:p w14:paraId="03FB7596" w14:textId="77777777"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14:paraId="60DAA035" w14:textId="77777777"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b) delitti, consumati o tentati, di cui agli articoli 317, 318, 319, 319-ter, 319-quater, 320, 321, 322, 322-bis, 346-bis, 353, 353-bis, 354, 355 e 356 del codice penale nonché all'articolo 2635 del codice civile;</w:t>
      </w:r>
    </w:p>
    <w:p w14:paraId="3E40EB3E" w14:textId="77777777" w:rsidR="008A0B7A" w:rsidRPr="0058471C" w:rsidRDefault="008A0B7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bCs/>
          <w:sz w:val="24"/>
          <w:szCs w:val="24"/>
        </w:rPr>
        <w:t xml:space="preserve">b-bis) false comunicazioni sociali di cui agli </w:t>
      </w:r>
      <w:hyperlink r:id="rId6" w:anchor="2621" w:history="1">
        <w:r w:rsidRPr="0058471C">
          <w:rPr>
            <w:rStyle w:val="Collegamentoipertestuale"/>
            <w:rFonts w:ascii="Times New Roman" w:hAnsi="Times New Roman" w:cs="Times New Roman"/>
            <w:bCs/>
            <w:sz w:val="24"/>
            <w:szCs w:val="24"/>
          </w:rPr>
          <w:t>articoli 2621 e 2622 del codice civile</w:t>
        </w:r>
      </w:hyperlink>
      <w:r w:rsidRPr="0058471C">
        <w:rPr>
          <w:rFonts w:ascii="Times New Roman" w:hAnsi="Times New Roman" w:cs="Times New Roman"/>
          <w:b/>
          <w:bCs/>
          <w:sz w:val="24"/>
          <w:szCs w:val="24"/>
        </w:rPr>
        <w:t>;</w:t>
      </w:r>
    </w:p>
    <w:p w14:paraId="5B8D8921" w14:textId="77777777"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c) frode ai sensi dell'articolo 1 della convenzione relativa alla tutela degli interessi finanziari delle Comunità europee;</w:t>
      </w:r>
    </w:p>
    <w:p w14:paraId="5FD2AE7F" w14:textId="77777777"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d) delitti, consumati o tentati, commessi con finalità di terrorismo, anche internazionale, e di eversione dell'ordine costituzionale reati terroristici o reati connessi alle attività terroristiche;</w:t>
      </w:r>
    </w:p>
    <w:p w14:paraId="307D337A" w14:textId="77777777"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e) delitti di cui agli articoli 648-bis, 648-ter e 648-ter.1 del codice penale, riciclaggio di proventi di attività criminose o finanziamento del terrorismo, quali definiti all'articolo 1 del decreto legislativo 22 giugno 2007, n. 109 e successive modificazioni;</w:t>
      </w:r>
    </w:p>
    <w:p w14:paraId="4E2C9407" w14:textId="77777777" w:rsidR="007C70EA"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f) sfruttamento del lavoro minorile e altre forme di tratta di esseri umani definite con il decreto legislativo 4 marzo 2014, n. 24;</w:t>
      </w:r>
    </w:p>
    <w:p w14:paraId="1F37C00A" w14:textId="77777777" w:rsidR="007C70EA" w:rsidRPr="0058471C" w:rsidRDefault="007C70EA" w:rsidP="007C70EA">
      <w:pPr>
        <w:numPr>
          <w:ilvl w:val="0"/>
          <w:numId w:val="4"/>
        </w:numPr>
        <w:spacing w:line="240" w:lineRule="auto"/>
        <w:jc w:val="both"/>
        <w:rPr>
          <w:rFonts w:ascii="Times New Roman" w:hAnsi="Times New Roman" w:cs="Times New Roman"/>
          <w:sz w:val="24"/>
          <w:szCs w:val="24"/>
        </w:rPr>
      </w:pPr>
      <w:r w:rsidRPr="0058471C">
        <w:rPr>
          <w:rFonts w:ascii="Times New Roman" w:hAnsi="Times New Roman" w:cs="Times New Roman"/>
          <w:sz w:val="24"/>
          <w:szCs w:val="24"/>
        </w:rPr>
        <w:t>g) ogni altro delitto da cui derivi, quale pena accessoria, l'incapacità di contrattare con la pubblica amministrazione;</w:t>
      </w:r>
    </w:p>
    <w:p w14:paraId="38CEFDE6" w14:textId="77777777" w:rsidR="007C70EA" w:rsidRPr="007C70EA" w:rsidRDefault="007C70EA" w:rsidP="007C70EA">
      <w:pPr>
        <w:spacing w:line="240" w:lineRule="auto"/>
        <w:jc w:val="both"/>
        <w:rPr>
          <w:rFonts w:ascii="Times New Roman" w:hAnsi="Times New Roman" w:cs="Times New Roman"/>
          <w:b/>
          <w:sz w:val="24"/>
          <w:szCs w:val="24"/>
        </w:rPr>
      </w:pPr>
      <w:r w:rsidRPr="007C70EA">
        <w:rPr>
          <w:rFonts w:ascii="Times New Roman" w:hAnsi="Times New Roman" w:cs="Times New Roman"/>
          <w:b/>
          <w:sz w:val="24"/>
          <w:szCs w:val="24"/>
        </w:rPr>
        <w:t>oppure completare il campo sottostante:</w:t>
      </w:r>
    </w:p>
    <w:p w14:paraId="77EF3838" w14:textId="77777777" w:rsidR="007C70EA" w:rsidRDefault="007C70EA" w:rsidP="008A4DBE">
      <w:pPr>
        <w:numPr>
          <w:ilvl w:val="0"/>
          <w:numId w:val="5"/>
        </w:num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1.1.2) che nei confronti del sottoscritto sono state pronunciate le seguenti sentenze di condanna passate in giudicato, o emessi i seguenti decreti penali di condanna divenuti irrevocabili, ovvero le seguenti se</w:t>
      </w:r>
      <w:r>
        <w:rPr>
          <w:rFonts w:ascii="Times New Roman" w:hAnsi="Times New Roman" w:cs="Times New Roman"/>
          <w:sz w:val="24"/>
          <w:szCs w:val="24"/>
        </w:rPr>
        <w:t xml:space="preserve">ntenze di </w:t>
      </w:r>
      <w:r w:rsidRPr="007C70EA">
        <w:rPr>
          <w:rFonts w:ascii="Times New Roman" w:hAnsi="Times New Roman" w:cs="Times New Roman"/>
          <w:sz w:val="24"/>
          <w:szCs w:val="24"/>
        </w:rPr>
        <w:t>applicazione della pena su richiesta ai sensi dell’art. 444 del Codice di procedura penale, per i seguenti reati:</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5"/>
        <w:gridCol w:w="3535"/>
        <w:gridCol w:w="2835"/>
      </w:tblGrid>
      <w:tr w:rsidR="00666A30" w14:paraId="3A13EC6D" w14:textId="77777777" w:rsidTr="00666A30">
        <w:trPr>
          <w:trHeight w:val="360"/>
        </w:trPr>
        <w:tc>
          <w:tcPr>
            <w:tcW w:w="3175" w:type="dxa"/>
          </w:tcPr>
          <w:p w14:paraId="2F4CAA1D" w14:textId="77777777" w:rsidR="00666A30" w:rsidRPr="00666A30" w:rsidRDefault="00666A30" w:rsidP="00666A30">
            <w:pPr>
              <w:spacing w:line="240" w:lineRule="auto"/>
              <w:ind w:left="-66"/>
              <w:jc w:val="both"/>
              <w:rPr>
                <w:rFonts w:ascii="Times New Roman" w:hAnsi="Times New Roman" w:cs="Times New Roman"/>
                <w:sz w:val="18"/>
                <w:szCs w:val="18"/>
              </w:rPr>
            </w:pPr>
            <w:r w:rsidRPr="00666A30">
              <w:rPr>
                <w:rFonts w:ascii="Times New Roman" w:hAnsi="Times New Roman" w:cs="Times New Roman"/>
                <w:sz w:val="18"/>
                <w:szCs w:val="18"/>
              </w:rPr>
              <w:t>PROVVEDIMENTO (sentenza, decreto, patteggiamento, etc.), DATA E GIUDICE</w:t>
            </w:r>
          </w:p>
        </w:tc>
        <w:tc>
          <w:tcPr>
            <w:tcW w:w="3535" w:type="dxa"/>
          </w:tcPr>
          <w:p w14:paraId="2B26F86C" w14:textId="77777777" w:rsidR="00666A30" w:rsidRDefault="00666A30" w:rsidP="00666A30">
            <w:pPr>
              <w:spacing w:after="0" w:line="240" w:lineRule="auto"/>
              <w:jc w:val="center"/>
              <w:rPr>
                <w:rFonts w:ascii="Times New Roman" w:hAnsi="Times New Roman" w:cs="Times New Roman"/>
                <w:sz w:val="18"/>
                <w:szCs w:val="18"/>
              </w:rPr>
            </w:pPr>
            <w:r w:rsidRPr="00666A30">
              <w:rPr>
                <w:rFonts w:ascii="Times New Roman" w:hAnsi="Times New Roman" w:cs="Times New Roman"/>
                <w:sz w:val="18"/>
                <w:szCs w:val="18"/>
              </w:rPr>
              <w:t>BREVE DESCRIZIONE DELLA</w:t>
            </w:r>
          </w:p>
          <w:p w14:paraId="11151191" w14:textId="77777777" w:rsidR="00666A30" w:rsidRPr="00666A30" w:rsidRDefault="00666A30" w:rsidP="00666A30">
            <w:pPr>
              <w:spacing w:after="0" w:line="240" w:lineRule="auto"/>
              <w:jc w:val="center"/>
              <w:rPr>
                <w:rFonts w:ascii="Times New Roman" w:hAnsi="Times New Roman" w:cs="Times New Roman"/>
                <w:sz w:val="18"/>
                <w:szCs w:val="18"/>
              </w:rPr>
            </w:pPr>
            <w:r w:rsidRPr="00666A30">
              <w:rPr>
                <w:rFonts w:ascii="Times New Roman" w:hAnsi="Times New Roman" w:cs="Times New Roman"/>
                <w:sz w:val="18"/>
                <w:szCs w:val="18"/>
              </w:rPr>
              <w:t>FATTISPECIE DELLA CONDANNA</w:t>
            </w:r>
          </w:p>
        </w:tc>
        <w:tc>
          <w:tcPr>
            <w:tcW w:w="2835" w:type="dxa"/>
          </w:tcPr>
          <w:p w14:paraId="704FA258" w14:textId="77777777" w:rsidR="00666A30" w:rsidRPr="00666A30" w:rsidRDefault="00666A30" w:rsidP="00666A30">
            <w:pPr>
              <w:spacing w:line="240" w:lineRule="auto"/>
              <w:jc w:val="center"/>
              <w:rPr>
                <w:rFonts w:ascii="Times New Roman" w:hAnsi="Times New Roman" w:cs="Times New Roman"/>
                <w:sz w:val="18"/>
                <w:szCs w:val="18"/>
              </w:rPr>
            </w:pPr>
            <w:r w:rsidRPr="00666A30">
              <w:rPr>
                <w:rFonts w:ascii="Times New Roman" w:hAnsi="Times New Roman" w:cs="Times New Roman"/>
                <w:sz w:val="18"/>
                <w:szCs w:val="18"/>
              </w:rPr>
              <w:t>SANZIONI</w:t>
            </w:r>
          </w:p>
        </w:tc>
      </w:tr>
      <w:tr w:rsidR="00666A30" w14:paraId="5572F388" w14:textId="77777777" w:rsidTr="00666A30">
        <w:trPr>
          <w:trHeight w:val="413"/>
        </w:trPr>
        <w:tc>
          <w:tcPr>
            <w:tcW w:w="3175" w:type="dxa"/>
          </w:tcPr>
          <w:p w14:paraId="2961DF26" w14:textId="77777777" w:rsidR="00666A30" w:rsidRDefault="00666A30" w:rsidP="00666A30">
            <w:pPr>
              <w:spacing w:line="240" w:lineRule="auto"/>
              <w:ind w:left="-66"/>
              <w:jc w:val="both"/>
              <w:rPr>
                <w:rFonts w:ascii="Times New Roman" w:hAnsi="Times New Roman" w:cs="Times New Roman"/>
                <w:sz w:val="24"/>
                <w:szCs w:val="24"/>
              </w:rPr>
            </w:pPr>
          </w:p>
        </w:tc>
        <w:tc>
          <w:tcPr>
            <w:tcW w:w="3535" w:type="dxa"/>
          </w:tcPr>
          <w:p w14:paraId="2ABA8E92" w14:textId="77777777" w:rsidR="00666A30" w:rsidRDefault="00666A30" w:rsidP="00666A30">
            <w:pPr>
              <w:spacing w:line="240" w:lineRule="auto"/>
              <w:ind w:left="-66"/>
              <w:jc w:val="both"/>
              <w:rPr>
                <w:rFonts w:ascii="Times New Roman" w:hAnsi="Times New Roman" w:cs="Times New Roman"/>
                <w:sz w:val="24"/>
                <w:szCs w:val="24"/>
              </w:rPr>
            </w:pPr>
          </w:p>
        </w:tc>
        <w:tc>
          <w:tcPr>
            <w:tcW w:w="2835" w:type="dxa"/>
          </w:tcPr>
          <w:p w14:paraId="51FC41BE" w14:textId="77777777" w:rsidR="00666A30" w:rsidRDefault="00666A30" w:rsidP="00666A30">
            <w:pPr>
              <w:spacing w:line="240" w:lineRule="auto"/>
              <w:ind w:left="-66"/>
              <w:jc w:val="both"/>
              <w:rPr>
                <w:rFonts w:ascii="Times New Roman" w:hAnsi="Times New Roman" w:cs="Times New Roman"/>
                <w:sz w:val="24"/>
                <w:szCs w:val="24"/>
              </w:rPr>
            </w:pPr>
          </w:p>
        </w:tc>
      </w:tr>
      <w:tr w:rsidR="00666A30" w14:paraId="08954635" w14:textId="77777777" w:rsidTr="00666A30">
        <w:trPr>
          <w:trHeight w:val="449"/>
        </w:trPr>
        <w:tc>
          <w:tcPr>
            <w:tcW w:w="3175" w:type="dxa"/>
          </w:tcPr>
          <w:p w14:paraId="35F59C9F" w14:textId="77777777" w:rsidR="00666A30" w:rsidRDefault="00666A30" w:rsidP="00666A30">
            <w:pPr>
              <w:spacing w:line="240" w:lineRule="auto"/>
              <w:ind w:left="-66"/>
              <w:jc w:val="both"/>
              <w:rPr>
                <w:rFonts w:ascii="Times New Roman" w:hAnsi="Times New Roman" w:cs="Times New Roman"/>
                <w:sz w:val="24"/>
                <w:szCs w:val="24"/>
              </w:rPr>
            </w:pPr>
          </w:p>
        </w:tc>
        <w:tc>
          <w:tcPr>
            <w:tcW w:w="3535" w:type="dxa"/>
          </w:tcPr>
          <w:p w14:paraId="2A864F0A" w14:textId="77777777" w:rsidR="00666A30" w:rsidRDefault="00666A30" w:rsidP="00666A30">
            <w:pPr>
              <w:spacing w:line="240" w:lineRule="auto"/>
              <w:ind w:left="-66"/>
              <w:jc w:val="both"/>
              <w:rPr>
                <w:rFonts w:ascii="Times New Roman" w:hAnsi="Times New Roman" w:cs="Times New Roman"/>
                <w:sz w:val="24"/>
                <w:szCs w:val="24"/>
              </w:rPr>
            </w:pPr>
          </w:p>
        </w:tc>
        <w:tc>
          <w:tcPr>
            <w:tcW w:w="2835" w:type="dxa"/>
          </w:tcPr>
          <w:p w14:paraId="7D92ECD9" w14:textId="77777777" w:rsidR="00666A30" w:rsidRDefault="00666A30" w:rsidP="00666A30">
            <w:pPr>
              <w:spacing w:line="240" w:lineRule="auto"/>
              <w:ind w:left="-66"/>
              <w:jc w:val="both"/>
              <w:rPr>
                <w:rFonts w:ascii="Times New Roman" w:hAnsi="Times New Roman" w:cs="Times New Roman"/>
                <w:sz w:val="24"/>
                <w:szCs w:val="24"/>
              </w:rPr>
            </w:pPr>
          </w:p>
        </w:tc>
      </w:tr>
    </w:tbl>
    <w:p w14:paraId="61B31F04" w14:textId="77777777" w:rsidR="007C70EA" w:rsidRPr="00666A30" w:rsidRDefault="00666A30" w:rsidP="007C70EA">
      <w:pPr>
        <w:spacing w:line="240" w:lineRule="auto"/>
        <w:jc w:val="both"/>
        <w:rPr>
          <w:rFonts w:ascii="Times New Roman" w:hAnsi="Times New Roman" w:cs="Times New Roman"/>
          <w:sz w:val="18"/>
          <w:szCs w:val="18"/>
        </w:rPr>
      </w:pPr>
      <w:r w:rsidRPr="00666A30">
        <w:rPr>
          <w:rFonts w:ascii="Times New Roman" w:hAnsi="Times New Roman" w:cs="Times New Roman"/>
          <w:sz w:val="18"/>
          <w:szCs w:val="18"/>
        </w:rPr>
        <w:lastRenderedPageBreak/>
        <w:t>NOTA BENE: Di</w:t>
      </w:r>
      <w:r w:rsidR="007C70EA" w:rsidRPr="00666A30">
        <w:rPr>
          <w:rFonts w:ascii="Times New Roman" w:hAnsi="Times New Roman" w:cs="Times New Roman"/>
          <w:sz w:val="18"/>
          <w:szCs w:val="18"/>
        </w:rPr>
        <w:t>chiarare tutti i provvedimenti esistenti , ruolo, imputazione, tipo di condanna, compresi quelli per i quali è stato beneficiato della ‘non menzione’ , indipendentemente dall'incidenza del reato sulla moralità professionale , la cui valutazione compete alla stazione appaltante; non è necessaria la dichiarazione solo nei casi in cui, con provvedimento espresso del Giudice, il reato sia stato depenalizzato ovvero sia stato estinto ovvero sia intervenuta la riabilitazione ovvero sia stata revocata la condanna.</w:t>
      </w:r>
    </w:p>
    <w:p w14:paraId="2FB9CC66" w14:textId="77777777" w:rsidR="007C70EA" w:rsidRP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 xml:space="preserve">1.2.1) che nei confronti dei soggetti cessati dalla carica nell’anno antecedente alla data di invito a gara cui si riferisce la presente dichiarazione non sussistono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reati di cui all’art. 80, c. 1, lettere a), b), </w:t>
      </w:r>
      <w:r w:rsidR="00A62119">
        <w:rPr>
          <w:rFonts w:ascii="Times New Roman" w:hAnsi="Times New Roman" w:cs="Times New Roman"/>
          <w:sz w:val="24"/>
          <w:szCs w:val="24"/>
        </w:rPr>
        <w:t xml:space="preserve">b-bis, </w:t>
      </w:r>
      <w:r w:rsidRPr="007C70EA">
        <w:rPr>
          <w:rFonts w:ascii="Times New Roman" w:hAnsi="Times New Roman" w:cs="Times New Roman"/>
          <w:sz w:val="24"/>
          <w:szCs w:val="24"/>
        </w:rPr>
        <w:t>c), d), e), f), g;:</w:t>
      </w:r>
    </w:p>
    <w:p w14:paraId="05E326C5" w14:textId="77777777" w:rsidR="007C70EA" w:rsidRPr="00666A30" w:rsidRDefault="007C70EA" w:rsidP="007C70EA">
      <w:pPr>
        <w:spacing w:line="240" w:lineRule="auto"/>
        <w:jc w:val="both"/>
        <w:rPr>
          <w:rFonts w:ascii="Times New Roman" w:hAnsi="Times New Roman" w:cs="Times New Roman"/>
          <w:b/>
          <w:sz w:val="24"/>
          <w:szCs w:val="24"/>
        </w:rPr>
      </w:pPr>
      <w:r w:rsidRPr="00666A30">
        <w:rPr>
          <w:rFonts w:ascii="Times New Roman" w:hAnsi="Times New Roman" w:cs="Times New Roman"/>
          <w:b/>
          <w:sz w:val="24"/>
          <w:szCs w:val="24"/>
        </w:rPr>
        <w:t>oppure completare il campo sottostante</w:t>
      </w:r>
    </w:p>
    <w:p w14:paraId="76531281" w14:textId="77777777" w:rsidR="007C70EA" w:rsidRPr="007C70EA" w:rsidRDefault="007C70EA" w:rsidP="008A4DBE">
      <w:pPr>
        <w:numPr>
          <w:ilvl w:val="0"/>
          <w:numId w:val="5"/>
        </w:num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1.2.2) che nei confronti dei seguenti soggetti cessati dalla carica nell’anno antecedente alla data di invito a gara cui si riferisce la presente dichiarazione sono state pronunciate le seguenti sentenze di condanna passate in giudicato, o emessi i seguenti decreti penali di condanna divenuti irrevocabili, ovvero le seguenti sentenze di applicazione della pena su richiesta ai sensi dell’art. 444 del Codice di procedura penale, per i seguenti reati:</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75"/>
        <w:gridCol w:w="3535"/>
        <w:gridCol w:w="2835"/>
      </w:tblGrid>
      <w:tr w:rsidR="00666A30" w14:paraId="2C9044F8" w14:textId="77777777" w:rsidTr="009A5155">
        <w:trPr>
          <w:trHeight w:val="360"/>
        </w:trPr>
        <w:tc>
          <w:tcPr>
            <w:tcW w:w="3175" w:type="dxa"/>
          </w:tcPr>
          <w:p w14:paraId="6BF9CEE1" w14:textId="77777777" w:rsidR="00666A30" w:rsidRPr="00666A30" w:rsidRDefault="00666A30" w:rsidP="009A5155">
            <w:pPr>
              <w:spacing w:line="240" w:lineRule="auto"/>
              <w:ind w:left="-66"/>
              <w:jc w:val="both"/>
              <w:rPr>
                <w:rFonts w:ascii="Times New Roman" w:hAnsi="Times New Roman" w:cs="Times New Roman"/>
                <w:sz w:val="18"/>
                <w:szCs w:val="18"/>
              </w:rPr>
            </w:pPr>
            <w:r w:rsidRPr="00666A30">
              <w:rPr>
                <w:rFonts w:ascii="Times New Roman" w:hAnsi="Times New Roman" w:cs="Times New Roman"/>
                <w:sz w:val="18"/>
                <w:szCs w:val="18"/>
              </w:rPr>
              <w:t>PROVVEDIMENTO (sentenza, decreto, patteggiamento, etc.), DATA E GIUDICE</w:t>
            </w:r>
          </w:p>
        </w:tc>
        <w:tc>
          <w:tcPr>
            <w:tcW w:w="3535" w:type="dxa"/>
          </w:tcPr>
          <w:p w14:paraId="69827CDB" w14:textId="77777777" w:rsidR="00666A30" w:rsidRDefault="00666A30" w:rsidP="009A5155">
            <w:pPr>
              <w:spacing w:after="0" w:line="240" w:lineRule="auto"/>
              <w:jc w:val="center"/>
              <w:rPr>
                <w:rFonts w:ascii="Times New Roman" w:hAnsi="Times New Roman" w:cs="Times New Roman"/>
                <w:sz w:val="18"/>
                <w:szCs w:val="18"/>
              </w:rPr>
            </w:pPr>
            <w:r w:rsidRPr="00666A30">
              <w:rPr>
                <w:rFonts w:ascii="Times New Roman" w:hAnsi="Times New Roman" w:cs="Times New Roman"/>
                <w:sz w:val="18"/>
                <w:szCs w:val="18"/>
              </w:rPr>
              <w:t>BREVE DESCRIZIONE DELLA</w:t>
            </w:r>
          </w:p>
          <w:p w14:paraId="4DFCC5C9" w14:textId="77777777" w:rsidR="00666A30" w:rsidRPr="00666A30" w:rsidRDefault="00666A30" w:rsidP="009A5155">
            <w:pPr>
              <w:spacing w:after="0" w:line="240" w:lineRule="auto"/>
              <w:jc w:val="center"/>
              <w:rPr>
                <w:rFonts w:ascii="Times New Roman" w:hAnsi="Times New Roman" w:cs="Times New Roman"/>
                <w:sz w:val="18"/>
                <w:szCs w:val="18"/>
              </w:rPr>
            </w:pPr>
            <w:r w:rsidRPr="00666A30">
              <w:rPr>
                <w:rFonts w:ascii="Times New Roman" w:hAnsi="Times New Roman" w:cs="Times New Roman"/>
                <w:sz w:val="18"/>
                <w:szCs w:val="18"/>
              </w:rPr>
              <w:t>FATTISPECIE DELLA CONDANNA</w:t>
            </w:r>
          </w:p>
        </w:tc>
        <w:tc>
          <w:tcPr>
            <w:tcW w:w="2835" w:type="dxa"/>
          </w:tcPr>
          <w:p w14:paraId="753C7CE5" w14:textId="77777777" w:rsidR="00666A30" w:rsidRPr="00666A30" w:rsidRDefault="00666A30" w:rsidP="009A5155">
            <w:pPr>
              <w:spacing w:line="240" w:lineRule="auto"/>
              <w:jc w:val="center"/>
              <w:rPr>
                <w:rFonts w:ascii="Times New Roman" w:hAnsi="Times New Roman" w:cs="Times New Roman"/>
                <w:sz w:val="18"/>
                <w:szCs w:val="18"/>
              </w:rPr>
            </w:pPr>
            <w:r w:rsidRPr="00666A30">
              <w:rPr>
                <w:rFonts w:ascii="Times New Roman" w:hAnsi="Times New Roman" w:cs="Times New Roman"/>
                <w:sz w:val="18"/>
                <w:szCs w:val="18"/>
              </w:rPr>
              <w:t>SANZIONI</w:t>
            </w:r>
          </w:p>
        </w:tc>
      </w:tr>
      <w:tr w:rsidR="00666A30" w14:paraId="015E3F12" w14:textId="77777777" w:rsidTr="009A5155">
        <w:trPr>
          <w:trHeight w:val="413"/>
        </w:trPr>
        <w:tc>
          <w:tcPr>
            <w:tcW w:w="3175" w:type="dxa"/>
          </w:tcPr>
          <w:p w14:paraId="35B2A799" w14:textId="77777777" w:rsidR="00666A30" w:rsidRDefault="00666A30" w:rsidP="009A5155">
            <w:pPr>
              <w:spacing w:line="240" w:lineRule="auto"/>
              <w:ind w:left="-66"/>
              <w:jc w:val="both"/>
              <w:rPr>
                <w:rFonts w:ascii="Times New Roman" w:hAnsi="Times New Roman" w:cs="Times New Roman"/>
                <w:sz w:val="24"/>
                <w:szCs w:val="24"/>
              </w:rPr>
            </w:pPr>
          </w:p>
        </w:tc>
        <w:tc>
          <w:tcPr>
            <w:tcW w:w="3535" w:type="dxa"/>
          </w:tcPr>
          <w:p w14:paraId="21D479B1" w14:textId="77777777" w:rsidR="00666A30" w:rsidRDefault="00666A30" w:rsidP="009A5155">
            <w:pPr>
              <w:spacing w:line="240" w:lineRule="auto"/>
              <w:ind w:left="-66"/>
              <w:jc w:val="both"/>
              <w:rPr>
                <w:rFonts w:ascii="Times New Roman" w:hAnsi="Times New Roman" w:cs="Times New Roman"/>
                <w:sz w:val="24"/>
                <w:szCs w:val="24"/>
              </w:rPr>
            </w:pPr>
          </w:p>
        </w:tc>
        <w:tc>
          <w:tcPr>
            <w:tcW w:w="2835" w:type="dxa"/>
          </w:tcPr>
          <w:p w14:paraId="6F4D3E5C" w14:textId="77777777" w:rsidR="00666A30" w:rsidRDefault="00666A30" w:rsidP="009A5155">
            <w:pPr>
              <w:spacing w:line="240" w:lineRule="auto"/>
              <w:ind w:left="-66"/>
              <w:jc w:val="both"/>
              <w:rPr>
                <w:rFonts w:ascii="Times New Roman" w:hAnsi="Times New Roman" w:cs="Times New Roman"/>
                <w:sz w:val="24"/>
                <w:szCs w:val="24"/>
              </w:rPr>
            </w:pPr>
          </w:p>
        </w:tc>
      </w:tr>
      <w:tr w:rsidR="00666A30" w14:paraId="43D4A05E" w14:textId="77777777" w:rsidTr="009A5155">
        <w:trPr>
          <w:trHeight w:val="449"/>
        </w:trPr>
        <w:tc>
          <w:tcPr>
            <w:tcW w:w="3175" w:type="dxa"/>
          </w:tcPr>
          <w:p w14:paraId="17A63B88" w14:textId="77777777" w:rsidR="00666A30" w:rsidRDefault="00666A30" w:rsidP="009A5155">
            <w:pPr>
              <w:spacing w:line="240" w:lineRule="auto"/>
              <w:ind w:left="-66"/>
              <w:jc w:val="both"/>
              <w:rPr>
                <w:rFonts w:ascii="Times New Roman" w:hAnsi="Times New Roman" w:cs="Times New Roman"/>
                <w:sz w:val="24"/>
                <w:szCs w:val="24"/>
              </w:rPr>
            </w:pPr>
          </w:p>
        </w:tc>
        <w:tc>
          <w:tcPr>
            <w:tcW w:w="3535" w:type="dxa"/>
          </w:tcPr>
          <w:p w14:paraId="5F468767" w14:textId="77777777" w:rsidR="00666A30" w:rsidRDefault="00666A30" w:rsidP="009A5155">
            <w:pPr>
              <w:spacing w:line="240" w:lineRule="auto"/>
              <w:ind w:left="-66"/>
              <w:jc w:val="both"/>
              <w:rPr>
                <w:rFonts w:ascii="Times New Roman" w:hAnsi="Times New Roman" w:cs="Times New Roman"/>
                <w:sz w:val="24"/>
                <w:szCs w:val="24"/>
              </w:rPr>
            </w:pPr>
          </w:p>
        </w:tc>
        <w:tc>
          <w:tcPr>
            <w:tcW w:w="2835" w:type="dxa"/>
          </w:tcPr>
          <w:p w14:paraId="2FC56C33" w14:textId="77777777" w:rsidR="00666A30" w:rsidRDefault="00666A30" w:rsidP="009A5155">
            <w:pPr>
              <w:spacing w:line="240" w:lineRule="auto"/>
              <w:ind w:left="-66"/>
              <w:jc w:val="both"/>
              <w:rPr>
                <w:rFonts w:ascii="Times New Roman" w:hAnsi="Times New Roman" w:cs="Times New Roman"/>
                <w:sz w:val="24"/>
                <w:szCs w:val="24"/>
              </w:rPr>
            </w:pPr>
          </w:p>
        </w:tc>
      </w:tr>
    </w:tbl>
    <w:p w14:paraId="4F1906B2" w14:textId="77777777" w:rsidR="007C70EA" w:rsidRPr="00666A30" w:rsidRDefault="00666A30" w:rsidP="007C70EA">
      <w:pPr>
        <w:spacing w:line="240" w:lineRule="auto"/>
        <w:jc w:val="both"/>
        <w:rPr>
          <w:rFonts w:ascii="Times New Roman" w:hAnsi="Times New Roman" w:cs="Times New Roman"/>
          <w:sz w:val="18"/>
          <w:szCs w:val="18"/>
        </w:rPr>
      </w:pPr>
      <w:r w:rsidRPr="00666A30">
        <w:rPr>
          <w:rFonts w:ascii="Times New Roman" w:hAnsi="Times New Roman" w:cs="Times New Roman"/>
          <w:sz w:val="18"/>
          <w:szCs w:val="18"/>
        </w:rPr>
        <w:t>NOTA BENE: Di</w:t>
      </w:r>
      <w:r w:rsidR="007C70EA" w:rsidRPr="00666A30">
        <w:rPr>
          <w:rFonts w:ascii="Times New Roman" w:hAnsi="Times New Roman" w:cs="Times New Roman"/>
          <w:sz w:val="18"/>
          <w:szCs w:val="18"/>
        </w:rPr>
        <w:t>chiarare tutti i provvedimenti esistenti , ruolo, imputazione, tipo di condanna, compresi quelli per i quali è stato beneficiato della ‘non menzione’ , indipendentemente dall'incidenza del reato sulla moralità professionale , la cui valutazione compete alla stazione appaltante; non è necessaria la dichiarazione solo nei casi in cui, con provvedimento espresso del Giudice, il reato sia stato depenalizzato ovvero sia stato estinto ovvero sia intervenuta la riabilitazione ovvero sia stata revocata la condanna.</w:t>
      </w:r>
    </w:p>
    <w:p w14:paraId="0E22BE9F" w14:textId="77777777" w:rsidR="007C70EA" w:rsidRPr="00666A30" w:rsidRDefault="007C70EA" w:rsidP="007C70EA">
      <w:pPr>
        <w:spacing w:line="240" w:lineRule="auto"/>
        <w:jc w:val="both"/>
        <w:rPr>
          <w:rFonts w:ascii="Times New Roman" w:hAnsi="Times New Roman" w:cs="Times New Roman"/>
          <w:b/>
          <w:sz w:val="24"/>
          <w:szCs w:val="24"/>
        </w:rPr>
      </w:pPr>
      <w:r w:rsidRPr="007C70EA">
        <w:rPr>
          <w:rFonts w:ascii="Times New Roman" w:hAnsi="Times New Roman" w:cs="Times New Roman"/>
          <w:sz w:val="24"/>
          <w:szCs w:val="24"/>
        </w:rPr>
        <w:t xml:space="preserve">- </w:t>
      </w:r>
      <w:r w:rsidRPr="00666A30">
        <w:rPr>
          <w:rFonts w:ascii="Times New Roman" w:hAnsi="Times New Roman" w:cs="Times New Roman"/>
          <w:b/>
          <w:sz w:val="24"/>
          <w:szCs w:val="24"/>
        </w:rPr>
        <w:t>IN RELAZIONE ALL’ART. 80, COMMA 2, DEL D.LGS. N. 50/2016</w:t>
      </w:r>
      <w:r w:rsidR="002B4FC4" w:rsidRPr="002B4FC4">
        <w:rPr>
          <w:rFonts w:ascii="Times New Roman" w:hAnsi="Times New Roman" w:cs="Times New Roman"/>
          <w:b/>
          <w:sz w:val="24"/>
          <w:szCs w:val="24"/>
        </w:rPr>
        <w:t xml:space="preserve"> e </w:t>
      </w:r>
      <w:proofErr w:type="spellStart"/>
      <w:proofErr w:type="gramStart"/>
      <w:r w:rsidR="002B4FC4" w:rsidRPr="002B4FC4">
        <w:rPr>
          <w:rFonts w:ascii="Times New Roman" w:hAnsi="Times New Roman" w:cs="Times New Roman"/>
          <w:b/>
          <w:sz w:val="24"/>
          <w:szCs w:val="24"/>
        </w:rPr>
        <w:t>ss.mm.ii</w:t>
      </w:r>
      <w:proofErr w:type="spellEnd"/>
      <w:proofErr w:type="gramEnd"/>
      <w:r w:rsidR="002B4FC4" w:rsidRPr="002B4FC4">
        <w:rPr>
          <w:rFonts w:ascii="Times New Roman" w:hAnsi="Times New Roman" w:cs="Times New Roman"/>
          <w:b/>
          <w:sz w:val="24"/>
          <w:szCs w:val="24"/>
        </w:rPr>
        <w:t>:</w:t>
      </w:r>
    </w:p>
    <w:p w14:paraId="65F79913" w14:textId="77777777" w:rsidR="007C70EA" w:rsidRDefault="007C70EA" w:rsidP="008A4DBE">
      <w:pPr>
        <w:numPr>
          <w:ilvl w:val="0"/>
          <w:numId w:val="5"/>
        </w:num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2) che nei confronti del sottoscritto non sussistono le cause di decadenza, di sospensione o di divieto previste dall'articolo 67 del decreto legislativo 6 settembre 2011, n. 159 o di un tentativo di infiltrazione mafiosa di cui all'articolo 84, comma 4, del medesimo decreto.</w:t>
      </w:r>
    </w:p>
    <w:p w14:paraId="66B85A65" w14:textId="77777777" w:rsidR="00A62119" w:rsidRPr="00A62119" w:rsidRDefault="00A62119" w:rsidP="007C70EA">
      <w:pPr>
        <w:spacing w:line="240" w:lineRule="auto"/>
        <w:jc w:val="both"/>
        <w:rPr>
          <w:rFonts w:ascii="Times New Roman" w:hAnsi="Times New Roman" w:cs="Times New Roman"/>
          <w:sz w:val="18"/>
          <w:szCs w:val="18"/>
        </w:rPr>
      </w:pPr>
      <w:r w:rsidRPr="00A62119">
        <w:rPr>
          <w:rFonts w:ascii="Times New Roman" w:hAnsi="Times New Roman" w:cs="Times New Roman"/>
          <w:sz w:val="18"/>
          <w:szCs w:val="18"/>
        </w:rPr>
        <w:t xml:space="preserve">Resta fermo quanto previsto dagli </w:t>
      </w:r>
      <w:hyperlink r:id="rId7" w:anchor="088" w:history="1">
        <w:r w:rsidRPr="00A62119">
          <w:rPr>
            <w:rStyle w:val="Collegamentoipertestuale"/>
            <w:rFonts w:ascii="Times New Roman" w:hAnsi="Times New Roman" w:cs="Times New Roman"/>
            <w:sz w:val="18"/>
            <w:szCs w:val="18"/>
          </w:rPr>
          <w:t>articoli 88, comma 4-bis</w:t>
        </w:r>
      </w:hyperlink>
      <w:r w:rsidRPr="00A62119">
        <w:rPr>
          <w:rFonts w:ascii="Times New Roman" w:hAnsi="Times New Roman" w:cs="Times New Roman"/>
          <w:sz w:val="18"/>
          <w:szCs w:val="18"/>
        </w:rPr>
        <w:t xml:space="preserve">, e </w:t>
      </w:r>
      <w:hyperlink r:id="rId8" w:anchor="092" w:history="1">
        <w:r w:rsidRPr="00A62119">
          <w:rPr>
            <w:rStyle w:val="Collegamentoipertestuale"/>
            <w:rFonts w:ascii="Times New Roman" w:hAnsi="Times New Roman" w:cs="Times New Roman"/>
            <w:sz w:val="18"/>
            <w:szCs w:val="18"/>
          </w:rPr>
          <w:t>92, commi 2 e 3, del decreto legislativo 6 settembre 2011, n. 159</w:t>
        </w:r>
      </w:hyperlink>
      <w:r w:rsidRPr="00A62119">
        <w:rPr>
          <w:rFonts w:ascii="Times New Roman" w:hAnsi="Times New Roman" w:cs="Times New Roman"/>
          <w:sz w:val="18"/>
          <w:szCs w:val="18"/>
        </w:rPr>
        <w:t xml:space="preserve">, con riferimento rispettivamente alle comunicazioni antimafia e alle informazioni antimafia. </w:t>
      </w:r>
      <w:r w:rsidRPr="00A62119">
        <w:rPr>
          <w:rFonts w:ascii="Times New Roman" w:hAnsi="Times New Roman" w:cs="Times New Roman"/>
          <w:b/>
          <w:bCs/>
          <w:sz w:val="18"/>
          <w:szCs w:val="18"/>
        </w:rPr>
        <w:t>Resta fermo altresì quanto previsto dall’</w:t>
      </w:r>
      <w:hyperlink r:id="rId9" w:anchor="034-bis" w:history="1">
        <w:r w:rsidRPr="00A62119">
          <w:rPr>
            <w:rStyle w:val="Collegamentoipertestuale"/>
            <w:rFonts w:ascii="Times New Roman" w:hAnsi="Times New Roman" w:cs="Times New Roman"/>
            <w:b/>
            <w:bCs/>
            <w:sz w:val="18"/>
            <w:szCs w:val="18"/>
          </w:rPr>
          <w:t>articolo</w:t>
        </w:r>
      </w:hyperlink>
      <w:hyperlink r:id="rId10" w:anchor="034-bis" w:history="1">
        <w:r w:rsidRPr="00A62119">
          <w:rPr>
            <w:rStyle w:val="Collegamentoipertestuale"/>
            <w:rFonts w:ascii="Times New Roman" w:hAnsi="Times New Roman" w:cs="Times New Roman"/>
            <w:b/>
            <w:bCs/>
            <w:sz w:val="18"/>
            <w:szCs w:val="18"/>
          </w:rPr>
          <w:t xml:space="preserve"> 34-bis, commi 6 e 7, del decreto legislativo 6 settembre 2011, n. 159</w:t>
        </w:r>
      </w:hyperlink>
      <w:r w:rsidRPr="00A62119">
        <w:rPr>
          <w:rFonts w:ascii="Times New Roman" w:hAnsi="Times New Roman" w:cs="Times New Roman"/>
          <w:b/>
          <w:bCs/>
          <w:sz w:val="18"/>
          <w:szCs w:val="18"/>
        </w:rPr>
        <w:t>.</w:t>
      </w:r>
    </w:p>
    <w:p w14:paraId="4970D57E" w14:textId="77777777" w:rsidR="00C2644D" w:rsidRDefault="000A52C9" w:rsidP="007C70EA">
      <w:pPr>
        <w:spacing w:line="240" w:lineRule="auto"/>
        <w:jc w:val="both"/>
        <w:rPr>
          <w:rFonts w:ascii="Times New Roman" w:hAnsi="Times New Roman" w:cs="Times New Roman"/>
          <w:sz w:val="20"/>
          <w:szCs w:val="20"/>
        </w:rPr>
      </w:pPr>
      <w:r w:rsidRPr="000A52C9">
        <w:rPr>
          <w:rFonts w:ascii="Times New Roman" w:hAnsi="Times New Roman" w:cs="Times New Roman"/>
          <w:b/>
          <w:bCs/>
          <w:sz w:val="20"/>
          <w:szCs w:val="20"/>
        </w:rPr>
        <w:t>L’esclusione di cui ai commi 1 e 2</w:t>
      </w:r>
      <w:r w:rsidRPr="000A52C9">
        <w:rPr>
          <w:rFonts w:ascii="Times New Roman" w:hAnsi="Times New Roman" w:cs="Times New Roman"/>
          <w:sz w:val="20"/>
          <w:szCs w:val="20"/>
        </w:rPr>
        <w:t xml:space="preserve"> va disposta se la sentenza o il decreto </w:t>
      </w:r>
      <w:r w:rsidRPr="000A52C9">
        <w:rPr>
          <w:rFonts w:ascii="Times New Roman" w:hAnsi="Times New Roman" w:cs="Times New Roman"/>
          <w:b/>
          <w:bCs/>
          <w:sz w:val="20"/>
          <w:szCs w:val="20"/>
        </w:rPr>
        <w:t>ovvero la misura interdittiva</w:t>
      </w:r>
      <w:r w:rsidRPr="000A52C9">
        <w:rPr>
          <w:rFonts w:ascii="Times New Roman" w:hAnsi="Times New Roman" w:cs="Times New Roman"/>
          <w:sz w:val="20"/>
          <w:szCs w:val="20"/>
        </w:rPr>
        <w:t xml:space="preserve"> sono stati emessi nei confronti: del titolare o del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w:t>
      </w:r>
      <w:r w:rsidRPr="000A52C9">
        <w:rPr>
          <w:rFonts w:ascii="Times New Roman" w:hAnsi="Times New Roman" w:cs="Times New Roman"/>
          <w:b/>
          <w:bCs/>
          <w:sz w:val="20"/>
          <w:szCs w:val="20"/>
        </w:rPr>
        <w:t xml:space="preserve">ivi compresi institori e procuratori generali, dei membri degli organi con poteri </w:t>
      </w:r>
      <w:r w:rsidRPr="000A52C9">
        <w:rPr>
          <w:rFonts w:ascii="Times New Roman" w:hAnsi="Times New Roman" w:cs="Times New Roman"/>
          <w:sz w:val="20"/>
          <w:szCs w:val="20"/>
        </w:rPr>
        <w:t xml:space="preserve">di direzione o di vigilanza o dei soggetti muniti di poteri di rappresentanza, di direzione o di controllo, del direttore tecnico o del socio unico persona fisica, ovvero del socio di maggioranza </w:t>
      </w:r>
      <w:r w:rsidR="00BD24AE" w:rsidRPr="00BD24AE">
        <w:rPr>
          <w:rFonts w:ascii="Times New Roman" w:hAnsi="Times New Roman" w:cs="Times New Roman"/>
          <w:b/>
          <w:bCs/>
          <w:sz w:val="20"/>
          <w:szCs w:val="20"/>
        </w:rPr>
        <w:t>in caso di società con un numero di soci pari o inferiore a quattro</w:t>
      </w:r>
      <w:r w:rsidR="00BD24AE" w:rsidRPr="00BD24AE">
        <w:rPr>
          <w:rFonts w:ascii="Times New Roman" w:hAnsi="Times New Roman" w:cs="Times New Roman"/>
          <w:sz w:val="20"/>
          <w:szCs w:val="20"/>
        </w:rPr>
        <w:t>,</w:t>
      </w:r>
      <w:r w:rsidRPr="000A52C9">
        <w:rPr>
          <w:rFonts w:ascii="Times New Roman" w:hAnsi="Times New Roman" w:cs="Times New Roman"/>
          <w:sz w:val="20"/>
          <w:szCs w:val="20"/>
        </w:rPr>
        <w:t xml:space="preserve">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è stato depenalizzato ovvero quando è intervenuta la riabilitazione </w:t>
      </w:r>
      <w:r w:rsidR="00C2644D" w:rsidRPr="00C2644D">
        <w:rPr>
          <w:rFonts w:ascii="Times New Roman" w:hAnsi="Times New Roman" w:cs="Times New Roman"/>
          <w:b/>
          <w:bCs/>
          <w:sz w:val="20"/>
          <w:szCs w:val="20"/>
        </w:rPr>
        <w:t>ovvero, nei casi di condanna ad una pena accessoria perpetua, quando questa è stata dichiarata estinta ai sensi dell’</w:t>
      </w:r>
      <w:hyperlink r:id="rId11" w:anchor="179" w:history="1">
        <w:r w:rsidR="00C2644D" w:rsidRPr="00C2644D">
          <w:rPr>
            <w:rStyle w:val="Collegamentoipertestuale"/>
            <w:rFonts w:ascii="Times New Roman" w:hAnsi="Times New Roman" w:cs="Times New Roman"/>
            <w:b/>
            <w:bCs/>
            <w:sz w:val="20"/>
            <w:szCs w:val="20"/>
          </w:rPr>
          <w:t>articolo 179, settimo comma, del codice penale</w:t>
        </w:r>
      </w:hyperlink>
      <w:r w:rsidR="00C2644D" w:rsidRPr="00C2644D">
        <w:rPr>
          <w:rFonts w:ascii="Times New Roman" w:hAnsi="Times New Roman" w:cs="Times New Roman"/>
          <w:sz w:val="20"/>
          <w:szCs w:val="20"/>
        </w:rPr>
        <w:t xml:space="preserve"> ovvero quando il reato è stato dichiarato estinto dopo la condanna ovvero in caso di revoca della condanna medesima.</w:t>
      </w:r>
    </w:p>
    <w:p w14:paraId="08BB25D5" w14:textId="77777777" w:rsidR="007C70EA" w:rsidRPr="00666A30" w:rsidRDefault="007C70EA" w:rsidP="007C70EA">
      <w:pPr>
        <w:spacing w:line="240" w:lineRule="auto"/>
        <w:jc w:val="both"/>
        <w:rPr>
          <w:rFonts w:ascii="Times New Roman" w:hAnsi="Times New Roman" w:cs="Times New Roman"/>
          <w:b/>
          <w:sz w:val="24"/>
          <w:szCs w:val="24"/>
        </w:rPr>
      </w:pPr>
      <w:r w:rsidRPr="007C70EA">
        <w:rPr>
          <w:rFonts w:ascii="Times New Roman" w:hAnsi="Times New Roman" w:cs="Times New Roman"/>
          <w:sz w:val="24"/>
          <w:szCs w:val="24"/>
        </w:rPr>
        <w:t xml:space="preserve">- </w:t>
      </w:r>
      <w:r w:rsidRPr="00666A30">
        <w:rPr>
          <w:rFonts w:ascii="Times New Roman" w:hAnsi="Times New Roman" w:cs="Times New Roman"/>
          <w:b/>
          <w:sz w:val="24"/>
          <w:szCs w:val="24"/>
        </w:rPr>
        <w:t>IN RELAZIONE ALL’ART. 80, COMMA 4, DEL D.LGS. N. 50/2016</w:t>
      </w:r>
      <w:r w:rsidR="002B4FC4" w:rsidRPr="002B4FC4">
        <w:rPr>
          <w:rFonts w:ascii="Times New Roman" w:hAnsi="Times New Roman" w:cs="Times New Roman"/>
          <w:b/>
          <w:sz w:val="24"/>
          <w:szCs w:val="24"/>
        </w:rPr>
        <w:t xml:space="preserve"> e </w:t>
      </w:r>
      <w:proofErr w:type="spellStart"/>
      <w:proofErr w:type="gramStart"/>
      <w:r w:rsidR="002B4FC4" w:rsidRPr="002B4FC4">
        <w:rPr>
          <w:rFonts w:ascii="Times New Roman" w:hAnsi="Times New Roman" w:cs="Times New Roman"/>
          <w:b/>
          <w:sz w:val="24"/>
          <w:szCs w:val="24"/>
        </w:rPr>
        <w:t>ss.mm.ii</w:t>
      </w:r>
      <w:proofErr w:type="spellEnd"/>
      <w:proofErr w:type="gramEnd"/>
      <w:r w:rsidR="002B4FC4" w:rsidRPr="002B4FC4">
        <w:rPr>
          <w:rFonts w:ascii="Times New Roman" w:hAnsi="Times New Roman" w:cs="Times New Roman"/>
          <w:b/>
          <w:sz w:val="24"/>
          <w:szCs w:val="24"/>
        </w:rPr>
        <w:t>:</w:t>
      </w:r>
    </w:p>
    <w:p w14:paraId="0EA714CE" w14:textId="77777777" w:rsidR="007C70EA" w:rsidRDefault="007C70EA" w:rsidP="008A4DBE">
      <w:pPr>
        <w:numPr>
          <w:ilvl w:val="0"/>
          <w:numId w:val="5"/>
        </w:num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lastRenderedPageBreak/>
        <w:t>che il sottoscritto non ha commesso violazioni gravi, definitivamente accertate, rispetto agli obblighi relativi al pagamento delle imposte e tasse o dei contributi previdenziali, secondo la legislazione italiana o quella dello Stato in cui è stabilito;</w:t>
      </w:r>
    </w:p>
    <w:p w14:paraId="3AD5CDB2" w14:textId="77777777" w:rsidR="00862EEF" w:rsidRPr="00962438" w:rsidRDefault="00BD70CB" w:rsidP="007C70EA">
      <w:pPr>
        <w:spacing w:line="240" w:lineRule="auto"/>
        <w:jc w:val="both"/>
        <w:rPr>
          <w:rFonts w:ascii="Times New Roman" w:hAnsi="Times New Roman" w:cs="Times New Roman"/>
          <w:sz w:val="20"/>
          <w:szCs w:val="20"/>
        </w:rPr>
      </w:pPr>
      <w:r w:rsidRPr="00962438">
        <w:rPr>
          <w:rFonts w:ascii="Times New Roman" w:hAnsi="Times New Roman" w:cs="Times New Roman"/>
          <w:sz w:val="20"/>
          <w:szCs w:val="20"/>
        </w:rPr>
        <w:t>Costituiscono gravi violazioni quelle che comportano un omesso pagamento di imposte e tasse superiore all'importo di cui all'</w:t>
      </w:r>
      <w:hyperlink r:id="rId12" w:anchor="02" w:history="1">
        <w:r w:rsidRPr="00962438">
          <w:rPr>
            <w:rFonts w:ascii="Times New Roman" w:hAnsi="Times New Roman" w:cs="Times New Roman"/>
            <w:color w:val="0000FF"/>
            <w:sz w:val="20"/>
            <w:szCs w:val="20"/>
            <w:u w:val="single"/>
          </w:rPr>
          <w:t>articolo 48-bis, commi 1 e 2-bis, del decreto del Presidente della Repubblica 29 settembre 1973, n. 602</w:t>
        </w:r>
      </w:hyperlink>
      <w:r w:rsidRPr="00962438">
        <w:rPr>
          <w:rFonts w:ascii="Times New Roman" w:hAnsi="Times New Roman" w:cs="Times New Roman"/>
          <w:sz w:val="20"/>
          <w:szCs w:val="20"/>
        </w:rPr>
        <w:t>.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 all'</w:t>
      </w:r>
      <w:hyperlink r:id="rId13" w:anchor="08" w:history="1">
        <w:r w:rsidRPr="00962438">
          <w:rPr>
            <w:rFonts w:ascii="Times New Roman" w:hAnsi="Times New Roman" w:cs="Times New Roman"/>
            <w:color w:val="0000FF"/>
            <w:sz w:val="20"/>
            <w:szCs w:val="20"/>
            <w:u w:val="single"/>
          </w:rPr>
          <w:t>articolo 8 del decreto del Ministero del lavoro e delle politiche sociali 30 gennaio 2015, pubblicato sulla Gazzetta Ufficiale n. 125 del 1° giugno 2015</w:t>
        </w:r>
      </w:hyperlink>
      <w:r w:rsidRPr="00962438">
        <w:rPr>
          <w:rFonts w:ascii="Times New Roman" w:hAnsi="Times New Roman" w:cs="Times New Roman"/>
          <w:sz w:val="20"/>
          <w:szCs w:val="20"/>
        </w:rPr>
        <w:t xml:space="preserve">, ovvero delle certificazioni rilasciate dagli enti previdenziali di riferimento non aderenti al sistema dello sportello unico previdenziale. </w:t>
      </w:r>
      <w:r w:rsidRPr="00962438">
        <w:rPr>
          <w:rFonts w:ascii="Times New Roman" w:hAnsi="Times New Roman" w:cs="Times New Roman"/>
          <w:b/>
          <w:bCs/>
          <w:sz w:val="20"/>
          <w:szCs w:val="20"/>
        </w:rPr>
        <w:t>Un operatore economico può essere escluso dalla partecipazione a una procedura d’appalto se la stazione appaltante è a conoscenza e può adeguatamente dimostrare che lo stesso non ha ottemperato agli obblighi relativi al pagamento delle imposte e tasse o dei contributi previdenziali non definitivamente accertati. Il presente comma non si applica quando l’operatore economico ha ottemperato ai suoi obblighi pagando o impegnandosi in modo vincolante a pagare le imposte o i contributi previdenziali dovuti, compresi eventuali interessi o multe, ovvero quando il debito tributario o previdenziale sia comunque integralmente estinto, purché l’estinzione, il pagamento o l’impegno si siano perfezionati anteriormente alla scadenza del termine per la presentazione delle domande.</w:t>
      </w:r>
    </w:p>
    <w:p w14:paraId="3740FB9C" w14:textId="77777777" w:rsidR="007C70EA" w:rsidRP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 xml:space="preserve">- </w:t>
      </w:r>
      <w:r w:rsidRPr="00666A30">
        <w:rPr>
          <w:rFonts w:ascii="Times New Roman" w:hAnsi="Times New Roman" w:cs="Times New Roman"/>
          <w:b/>
          <w:sz w:val="24"/>
          <w:szCs w:val="24"/>
        </w:rPr>
        <w:t>IN RELAZIONE ALL’ART. 80, COMMA 5, DEL D.LGS. N. 50/2016</w:t>
      </w:r>
      <w:r w:rsidR="002B4FC4" w:rsidRPr="002B4FC4">
        <w:rPr>
          <w:rFonts w:ascii="Times New Roman" w:hAnsi="Times New Roman" w:cs="Times New Roman"/>
          <w:b/>
          <w:sz w:val="24"/>
          <w:szCs w:val="24"/>
        </w:rPr>
        <w:t xml:space="preserve"> e </w:t>
      </w:r>
      <w:proofErr w:type="spellStart"/>
      <w:proofErr w:type="gramStart"/>
      <w:r w:rsidR="002B4FC4" w:rsidRPr="002B4FC4">
        <w:rPr>
          <w:rFonts w:ascii="Times New Roman" w:hAnsi="Times New Roman" w:cs="Times New Roman"/>
          <w:b/>
          <w:sz w:val="24"/>
          <w:szCs w:val="24"/>
        </w:rPr>
        <w:t>ss.mm.ii</w:t>
      </w:r>
      <w:proofErr w:type="spellEnd"/>
      <w:proofErr w:type="gramEnd"/>
      <w:r w:rsidR="002B4FC4" w:rsidRPr="002B4FC4">
        <w:rPr>
          <w:rFonts w:ascii="Times New Roman" w:hAnsi="Times New Roman" w:cs="Times New Roman"/>
          <w:b/>
          <w:sz w:val="24"/>
          <w:szCs w:val="24"/>
        </w:rPr>
        <w:t>:</w:t>
      </w:r>
    </w:p>
    <w:p w14:paraId="53015042" w14:textId="77777777" w:rsidR="007C70EA" w:rsidRDefault="00B94828" w:rsidP="007C70EA">
      <w:pPr>
        <w:numPr>
          <w:ilvl w:val="0"/>
          <w:numId w:val="5"/>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a</w:t>
      </w:r>
      <w:r w:rsidR="007C70EA" w:rsidRPr="008A4DBE">
        <w:rPr>
          <w:rFonts w:ascii="Times New Roman" w:hAnsi="Times New Roman" w:cs="Times New Roman"/>
          <w:sz w:val="24"/>
          <w:szCs w:val="24"/>
        </w:rPr>
        <w:t>) di non aver commesso gravi infrazioni debitamente accertate alle norme in mate</w:t>
      </w:r>
      <w:r w:rsidR="00666A30" w:rsidRPr="008A4DBE">
        <w:rPr>
          <w:rFonts w:ascii="Times New Roman" w:hAnsi="Times New Roman" w:cs="Times New Roman"/>
          <w:sz w:val="24"/>
          <w:szCs w:val="24"/>
        </w:rPr>
        <w:t xml:space="preserve">ria di salute e sicurezza sul </w:t>
      </w:r>
      <w:r w:rsidR="007C70EA" w:rsidRPr="008A4DBE">
        <w:rPr>
          <w:rFonts w:ascii="Times New Roman" w:hAnsi="Times New Roman" w:cs="Times New Roman"/>
          <w:sz w:val="24"/>
          <w:szCs w:val="24"/>
        </w:rPr>
        <w:t>lavoro nonché agli obblighi di cui all'articolo 30, comma 3 del codice degli appalti N. 50/2016;</w:t>
      </w:r>
    </w:p>
    <w:p w14:paraId="7470E3D7" w14:textId="77777777" w:rsidR="00E91EBD" w:rsidRPr="008A4DBE" w:rsidRDefault="00B94828" w:rsidP="007C70EA">
      <w:pPr>
        <w:numPr>
          <w:ilvl w:val="0"/>
          <w:numId w:val="5"/>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b</w:t>
      </w:r>
      <w:r w:rsidR="007C70EA" w:rsidRPr="008A4DBE">
        <w:rPr>
          <w:rFonts w:ascii="Times New Roman" w:hAnsi="Times New Roman" w:cs="Times New Roman"/>
          <w:sz w:val="24"/>
          <w:szCs w:val="24"/>
        </w:rPr>
        <w:t xml:space="preserve">) di non </w:t>
      </w:r>
      <w:r w:rsidR="00E91EBD" w:rsidRPr="008A4DBE">
        <w:rPr>
          <w:rFonts w:ascii="Times New Roman" w:hAnsi="Times New Roman" w:cs="Times New Roman"/>
          <w:sz w:val="24"/>
          <w:szCs w:val="24"/>
        </w:rPr>
        <w:t xml:space="preserve">essere stato sottoposto </w:t>
      </w:r>
      <w:r w:rsidR="00E91EBD" w:rsidRPr="008A4DBE">
        <w:rPr>
          <w:rFonts w:ascii="Times New Roman" w:hAnsi="Times New Roman" w:cs="Times New Roman"/>
          <w:b/>
          <w:bCs/>
          <w:sz w:val="24"/>
          <w:szCs w:val="24"/>
        </w:rPr>
        <w:t xml:space="preserve">a fallimento, non si trova in stato di liquidazione coatta o di concordato preventivo e nei suoi confronti non è in corso un procedimento per la dichiarazione di una di tali situazioni, fermo restando quanto previsto dagli </w:t>
      </w:r>
      <w:hyperlink r:id="rId14" w:anchor="110" w:history="1">
        <w:r w:rsidR="00E91EBD" w:rsidRPr="008A4DBE">
          <w:rPr>
            <w:rStyle w:val="Collegamentoipertestuale"/>
            <w:rFonts w:ascii="Times New Roman" w:hAnsi="Times New Roman" w:cs="Times New Roman"/>
            <w:b/>
            <w:bCs/>
            <w:sz w:val="24"/>
            <w:szCs w:val="24"/>
          </w:rPr>
          <w:t>articoli 110</w:t>
        </w:r>
      </w:hyperlink>
      <w:r w:rsidR="00E91EBD" w:rsidRPr="008A4DBE">
        <w:rPr>
          <w:rFonts w:ascii="Times New Roman" w:hAnsi="Times New Roman" w:cs="Times New Roman"/>
          <w:b/>
          <w:bCs/>
          <w:sz w:val="24"/>
          <w:szCs w:val="24"/>
        </w:rPr>
        <w:t xml:space="preserve"> del “</w:t>
      </w:r>
      <w:r w:rsidR="00E91EBD" w:rsidRPr="008A4DBE">
        <w:rPr>
          <w:rFonts w:ascii="Times New Roman" w:hAnsi="Times New Roman" w:cs="Times New Roman"/>
          <w:i/>
          <w:iCs/>
          <w:sz w:val="24"/>
          <w:szCs w:val="24"/>
        </w:rPr>
        <w:t>Codice”</w:t>
      </w:r>
      <w:r w:rsidR="00E91EBD" w:rsidRPr="008A4DBE">
        <w:rPr>
          <w:rFonts w:ascii="Times New Roman" w:hAnsi="Times New Roman" w:cs="Times New Roman"/>
          <w:b/>
          <w:bCs/>
          <w:sz w:val="24"/>
          <w:szCs w:val="24"/>
        </w:rPr>
        <w:t xml:space="preserve"> e 186-bis del regio decreto 16 marzo 1942, n. 267;</w:t>
      </w:r>
    </w:p>
    <w:p w14:paraId="29E1B694" w14:textId="77777777" w:rsidR="00390CD1" w:rsidRDefault="00B94828" w:rsidP="007C70EA">
      <w:pPr>
        <w:numPr>
          <w:ilvl w:val="0"/>
          <w:numId w:val="5"/>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c</w:t>
      </w:r>
      <w:r w:rsidR="007C70EA" w:rsidRPr="008A4DBE">
        <w:rPr>
          <w:rFonts w:ascii="Times New Roman" w:hAnsi="Times New Roman" w:cs="Times New Roman"/>
          <w:sz w:val="24"/>
          <w:szCs w:val="24"/>
        </w:rPr>
        <w:t>) di non essersi reso colpevole di gravi illeciti professionali, tali da rendere dubbia la propria integrità o affidabilità;</w:t>
      </w:r>
    </w:p>
    <w:p w14:paraId="53260ED3" w14:textId="77777777" w:rsidR="00390CD1" w:rsidRDefault="00390CD1" w:rsidP="007C70EA">
      <w:pPr>
        <w:numPr>
          <w:ilvl w:val="0"/>
          <w:numId w:val="5"/>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 xml:space="preserve">c-bis) che non ha tentato di influenzare indebitamente il processo decisionale della stazione appaltante né ha tentato di ottenere informazioni riservate a fini di proprio vantaggio né ha fornito, anche per negligenza, informazioni false o fuorvianti suscettibili di influenzare le decisioni sull'esclusione, la selezione o l'aggiudicazione, né ha omesso le informazioni dovute ai fini del corretto svolgimento della procedura di selezione; </w:t>
      </w:r>
    </w:p>
    <w:p w14:paraId="7613A44B" w14:textId="77777777" w:rsidR="00390CD1" w:rsidRDefault="00390CD1" w:rsidP="007C70EA">
      <w:pPr>
        <w:numPr>
          <w:ilvl w:val="0"/>
          <w:numId w:val="5"/>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 xml:space="preserve">c-ter) </w:t>
      </w:r>
      <w:r w:rsidR="00DE1783" w:rsidRPr="008A4DBE">
        <w:rPr>
          <w:rFonts w:ascii="Times New Roman" w:hAnsi="Times New Roman" w:cs="Times New Roman"/>
          <w:sz w:val="24"/>
          <w:szCs w:val="24"/>
        </w:rPr>
        <w:t xml:space="preserve">di non aver dimostrato </w:t>
      </w:r>
      <w:r w:rsidRPr="008A4DBE">
        <w:rPr>
          <w:rFonts w:ascii="Times New Roman" w:hAnsi="Times New Roman" w:cs="Times New Roman"/>
          <w:sz w:val="24"/>
          <w:szCs w:val="24"/>
        </w:rPr>
        <w:t xml:space="preserve">significative o persistenti carenze nell'esecuzione di un precedente contratto di appalto o di concessione che ne hanno causato la risoluzione per inadempimento ovvero la condanna al risarcimento del danno o altre sanzioni comparabili; </w:t>
      </w:r>
    </w:p>
    <w:p w14:paraId="6A92C3CF" w14:textId="77777777" w:rsidR="002D55A6" w:rsidRPr="008A4DBE" w:rsidRDefault="002D55A6" w:rsidP="007C70EA">
      <w:pPr>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c-quater) di non aver commesso grave inadempimento nei confronti di uno o più subappaltatori, riconosciuto o accertato con sentenza passata in giudicato;</w:t>
      </w:r>
    </w:p>
    <w:p w14:paraId="1B6ED210" w14:textId="77777777" w:rsidR="008A4DBE" w:rsidRPr="00003C88" w:rsidRDefault="00DE1783" w:rsidP="007C70EA">
      <w:pPr>
        <w:spacing w:line="240" w:lineRule="auto"/>
        <w:jc w:val="both"/>
        <w:rPr>
          <w:rFonts w:ascii="Times New Roman" w:hAnsi="Times New Roman" w:cs="Times New Roman"/>
          <w:sz w:val="18"/>
          <w:szCs w:val="18"/>
        </w:rPr>
      </w:pPr>
      <w:r w:rsidRPr="0013706F">
        <w:rPr>
          <w:rFonts w:ascii="Times New Roman" w:hAnsi="Times New Roman" w:cs="Times New Roman"/>
          <w:sz w:val="18"/>
          <w:szCs w:val="18"/>
        </w:rPr>
        <w:t xml:space="preserve">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r w:rsidRPr="0013706F">
        <w:rPr>
          <w:rFonts w:ascii="Times New Roman" w:hAnsi="Times New Roman" w:cs="Times New Roman"/>
          <w:i/>
          <w:iCs/>
          <w:sz w:val="18"/>
          <w:szCs w:val="18"/>
        </w:rPr>
        <w:t xml:space="preserve">(si vedano le </w:t>
      </w:r>
      <w:hyperlink r:id="rId15" w:tgtFrame="_blank" w:history="1">
        <w:r w:rsidRPr="0013706F">
          <w:rPr>
            <w:rStyle w:val="Collegamentoipertestuale"/>
            <w:rFonts w:ascii="Times New Roman" w:hAnsi="Times New Roman" w:cs="Times New Roman"/>
            <w:i/>
            <w:iCs/>
            <w:sz w:val="18"/>
            <w:szCs w:val="18"/>
          </w:rPr>
          <w:t>Linee guida n. 6 dei ANAC</w:t>
        </w:r>
      </w:hyperlink>
      <w:r w:rsidRPr="0013706F">
        <w:rPr>
          <w:rFonts w:ascii="Times New Roman" w:hAnsi="Times New Roman" w:cs="Times New Roman"/>
          <w:sz w:val="18"/>
          <w:szCs w:val="18"/>
        </w:rPr>
        <w:t>.</w:t>
      </w:r>
    </w:p>
    <w:p w14:paraId="057D7EF1" w14:textId="77777777" w:rsidR="007C70EA" w:rsidRDefault="00B94828" w:rsidP="007C70EA">
      <w:pPr>
        <w:numPr>
          <w:ilvl w:val="0"/>
          <w:numId w:val="6"/>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d</w:t>
      </w:r>
      <w:r w:rsidR="007C70EA" w:rsidRPr="008A4DBE">
        <w:rPr>
          <w:rFonts w:ascii="Times New Roman" w:hAnsi="Times New Roman" w:cs="Times New Roman"/>
          <w:sz w:val="24"/>
          <w:szCs w:val="24"/>
        </w:rPr>
        <w:t>) che la partecipazione del sottoscritto non determina una situazione di conflitto di interesse ai sensi dell'articolo 42, comma 2, non diversamente risolvibile;</w:t>
      </w:r>
    </w:p>
    <w:p w14:paraId="3A7B8FD6" w14:textId="77777777" w:rsidR="007C70EA" w:rsidRDefault="00B94828" w:rsidP="007C70EA">
      <w:pPr>
        <w:numPr>
          <w:ilvl w:val="0"/>
          <w:numId w:val="6"/>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lastRenderedPageBreak/>
        <w:t>e</w:t>
      </w:r>
      <w:r w:rsidR="007C70EA" w:rsidRPr="008A4DBE">
        <w:rPr>
          <w:rFonts w:ascii="Times New Roman" w:hAnsi="Times New Roman" w:cs="Times New Roman"/>
          <w:sz w:val="24"/>
          <w:szCs w:val="24"/>
        </w:rPr>
        <w:t>) che la partecipazione alla gara non determina una distorsione della concorrenza derivante dal precedente coinvolgimento degli operatori economici nella preparazione della procedura d'appalto di cui all'articolo 67 non possa essere risolta con misure meno intrusive;</w:t>
      </w:r>
    </w:p>
    <w:p w14:paraId="3149C5A2" w14:textId="77777777" w:rsidR="007C70EA" w:rsidRDefault="00B94828" w:rsidP="007C70EA">
      <w:pPr>
        <w:numPr>
          <w:ilvl w:val="0"/>
          <w:numId w:val="6"/>
        </w:numPr>
        <w:spacing w:line="240" w:lineRule="auto"/>
        <w:jc w:val="both"/>
        <w:rPr>
          <w:rFonts w:ascii="Times New Roman" w:hAnsi="Times New Roman" w:cs="Times New Roman"/>
          <w:sz w:val="24"/>
          <w:szCs w:val="24"/>
        </w:rPr>
      </w:pPr>
      <w:r w:rsidRPr="008A4DBE">
        <w:rPr>
          <w:rFonts w:ascii="Times New Roman" w:hAnsi="Times New Roman" w:cs="Times New Roman"/>
          <w:sz w:val="24"/>
          <w:szCs w:val="24"/>
        </w:rPr>
        <w:t>f</w:t>
      </w:r>
      <w:r w:rsidR="007C70EA" w:rsidRPr="008A4DBE">
        <w:rPr>
          <w:rFonts w:ascii="Times New Roman" w:hAnsi="Times New Roman" w:cs="Times New Roman"/>
          <w:sz w:val="24"/>
          <w:szCs w:val="24"/>
        </w:rPr>
        <w:t>) di non essere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p>
    <w:p w14:paraId="762F96DD" w14:textId="77777777" w:rsidR="00380E4B" w:rsidRPr="008A4DBE" w:rsidRDefault="00380E4B" w:rsidP="007C70EA">
      <w:pPr>
        <w:numPr>
          <w:ilvl w:val="0"/>
          <w:numId w:val="6"/>
        </w:numPr>
        <w:spacing w:line="240" w:lineRule="auto"/>
        <w:jc w:val="both"/>
        <w:rPr>
          <w:rFonts w:ascii="Times New Roman" w:hAnsi="Times New Roman" w:cs="Times New Roman"/>
          <w:sz w:val="24"/>
          <w:szCs w:val="24"/>
        </w:rPr>
      </w:pPr>
      <w:r w:rsidRPr="008A4DBE">
        <w:rPr>
          <w:rFonts w:ascii="Times New Roman" w:hAnsi="Times New Roman" w:cs="Times New Roman"/>
          <w:bCs/>
          <w:sz w:val="24"/>
          <w:szCs w:val="24"/>
        </w:rPr>
        <w:t xml:space="preserve">f-bis) di non aver presentato nella procedura di gara in corso e negli affidamenti di subappalti documentazione o dichiarazioni non veritiere; </w:t>
      </w:r>
    </w:p>
    <w:p w14:paraId="1ABB9346" w14:textId="77777777" w:rsidR="00003C88" w:rsidRPr="008A4DBE" w:rsidRDefault="00380E4B" w:rsidP="008A4DBE">
      <w:pPr>
        <w:numPr>
          <w:ilvl w:val="0"/>
          <w:numId w:val="6"/>
        </w:numPr>
        <w:spacing w:after="0" w:line="240" w:lineRule="auto"/>
        <w:jc w:val="both"/>
        <w:rPr>
          <w:rFonts w:ascii="Times New Roman" w:hAnsi="Times New Roman" w:cs="Times New Roman"/>
          <w:sz w:val="24"/>
          <w:szCs w:val="24"/>
        </w:rPr>
      </w:pPr>
      <w:r w:rsidRPr="008A4DBE">
        <w:rPr>
          <w:rFonts w:ascii="Times New Roman" w:hAnsi="Times New Roman" w:cs="Times New Roman"/>
          <w:bCs/>
          <w:sz w:val="24"/>
          <w:szCs w:val="24"/>
        </w:rPr>
        <w:t xml:space="preserve">f-ter) di non essere iscritto nel casellario informatico tenuto dall’Osservatorio dell’ANAC per aver presentato false dichiarazioni o falsa documentazione </w:t>
      </w:r>
      <w:r w:rsidRPr="008A4DBE">
        <w:rPr>
          <w:rFonts w:ascii="Times New Roman" w:hAnsi="Times New Roman" w:cs="Times New Roman"/>
          <w:bCs/>
          <w:sz w:val="24"/>
          <w:szCs w:val="24"/>
          <w:u w:val="single"/>
        </w:rPr>
        <w:t>nelle procedure di gara e negli affidamenti di subappalti.</w:t>
      </w:r>
      <w:r w:rsidRPr="008A4DBE">
        <w:rPr>
          <w:rFonts w:ascii="Times New Roman" w:hAnsi="Times New Roman" w:cs="Times New Roman"/>
          <w:bCs/>
          <w:sz w:val="24"/>
          <w:szCs w:val="24"/>
        </w:rPr>
        <w:t xml:space="preserve"> </w:t>
      </w:r>
    </w:p>
    <w:p w14:paraId="290DA8FE" w14:textId="77777777" w:rsidR="00380E4B" w:rsidRDefault="00380E4B" w:rsidP="008A4DBE">
      <w:pPr>
        <w:spacing w:after="0" w:line="240" w:lineRule="auto"/>
        <w:ind w:left="709"/>
        <w:jc w:val="both"/>
        <w:rPr>
          <w:rFonts w:ascii="Times New Roman" w:hAnsi="Times New Roman" w:cs="Times New Roman"/>
          <w:bCs/>
          <w:sz w:val="18"/>
          <w:szCs w:val="18"/>
        </w:rPr>
      </w:pPr>
      <w:r w:rsidRPr="00003C88">
        <w:rPr>
          <w:rFonts w:ascii="Times New Roman" w:hAnsi="Times New Roman" w:cs="Times New Roman"/>
          <w:bCs/>
          <w:sz w:val="18"/>
          <w:szCs w:val="18"/>
        </w:rPr>
        <w:t>Il motivo di esclusione perdura fino a quando opera l'iscriz</w:t>
      </w:r>
      <w:r w:rsidR="00003C88">
        <w:rPr>
          <w:rFonts w:ascii="Times New Roman" w:hAnsi="Times New Roman" w:cs="Times New Roman"/>
          <w:bCs/>
          <w:sz w:val="18"/>
          <w:szCs w:val="18"/>
        </w:rPr>
        <w:t>ione nel casellario informatico.</w:t>
      </w:r>
    </w:p>
    <w:p w14:paraId="0C18D378" w14:textId="77777777" w:rsidR="007C70EA" w:rsidRDefault="00B94828" w:rsidP="00003C88">
      <w:pPr>
        <w:numPr>
          <w:ilvl w:val="0"/>
          <w:numId w:val="7"/>
        </w:numPr>
        <w:spacing w:after="0" w:line="240" w:lineRule="auto"/>
        <w:jc w:val="both"/>
        <w:rPr>
          <w:rFonts w:ascii="Times New Roman" w:hAnsi="Times New Roman" w:cs="Times New Roman"/>
          <w:sz w:val="24"/>
          <w:szCs w:val="24"/>
        </w:rPr>
      </w:pPr>
      <w:r w:rsidRPr="008A4DBE">
        <w:rPr>
          <w:rFonts w:ascii="Times New Roman" w:hAnsi="Times New Roman" w:cs="Times New Roman"/>
          <w:sz w:val="24"/>
          <w:szCs w:val="24"/>
        </w:rPr>
        <w:t>g</w:t>
      </w:r>
      <w:r w:rsidR="007C70EA" w:rsidRPr="008A4DBE">
        <w:rPr>
          <w:rFonts w:ascii="Times New Roman" w:hAnsi="Times New Roman" w:cs="Times New Roman"/>
          <w:sz w:val="24"/>
          <w:szCs w:val="24"/>
        </w:rPr>
        <w:t xml:space="preserve">) di non essere iscritto nel casellario informatico tenuto dall'Osservatorio dell'ANAC per aver presentato false dichiarazioni o falsa documentazione </w:t>
      </w:r>
      <w:r w:rsidR="007C70EA" w:rsidRPr="008A4DBE">
        <w:rPr>
          <w:rFonts w:ascii="Times New Roman" w:hAnsi="Times New Roman" w:cs="Times New Roman"/>
          <w:sz w:val="24"/>
          <w:szCs w:val="24"/>
          <w:u w:val="single"/>
        </w:rPr>
        <w:t>ai fini del rilascio dell'attestazione di qualificazione</w:t>
      </w:r>
      <w:r w:rsidR="007C70EA" w:rsidRPr="008A4DBE">
        <w:rPr>
          <w:rFonts w:ascii="Times New Roman" w:hAnsi="Times New Roman" w:cs="Times New Roman"/>
          <w:sz w:val="24"/>
          <w:szCs w:val="24"/>
        </w:rPr>
        <w:t>, per il periodo durante il quale perdura l'iscrizione;</w:t>
      </w:r>
    </w:p>
    <w:p w14:paraId="2F75691A" w14:textId="77777777" w:rsidR="00ED2758" w:rsidRDefault="00ED2758" w:rsidP="00ED2758">
      <w:pPr>
        <w:spacing w:after="0" w:line="240" w:lineRule="auto"/>
        <w:ind w:left="720"/>
        <w:jc w:val="both"/>
        <w:rPr>
          <w:rFonts w:ascii="Times New Roman" w:hAnsi="Times New Roman" w:cs="Times New Roman"/>
          <w:sz w:val="24"/>
          <w:szCs w:val="24"/>
        </w:rPr>
      </w:pPr>
    </w:p>
    <w:p w14:paraId="464DE15D" w14:textId="77777777" w:rsidR="007C70EA" w:rsidRPr="00ED2758" w:rsidRDefault="00B94828" w:rsidP="00003C88">
      <w:pPr>
        <w:numPr>
          <w:ilvl w:val="0"/>
          <w:numId w:val="7"/>
        </w:numPr>
        <w:spacing w:after="0" w:line="240" w:lineRule="auto"/>
        <w:jc w:val="both"/>
        <w:rPr>
          <w:rFonts w:ascii="Times New Roman" w:hAnsi="Times New Roman" w:cs="Times New Roman"/>
          <w:sz w:val="24"/>
          <w:szCs w:val="24"/>
        </w:rPr>
      </w:pPr>
      <w:r w:rsidRPr="00ED2758">
        <w:rPr>
          <w:rFonts w:ascii="Times New Roman" w:hAnsi="Times New Roman" w:cs="Times New Roman"/>
          <w:sz w:val="24"/>
          <w:szCs w:val="24"/>
        </w:rPr>
        <w:t>h</w:t>
      </w:r>
      <w:r w:rsidR="007C70EA" w:rsidRPr="00ED2758">
        <w:rPr>
          <w:rFonts w:ascii="Times New Roman" w:hAnsi="Times New Roman" w:cs="Times New Roman"/>
          <w:sz w:val="24"/>
          <w:szCs w:val="24"/>
        </w:rPr>
        <w:t>) di non aver violato il divieto di intestazione fiduciaria di cui all'articolo 17 della L. 19 marzo 1990, n. 55;</w:t>
      </w:r>
    </w:p>
    <w:p w14:paraId="34CB7B3C" w14:textId="77777777" w:rsidR="00003C88" w:rsidRDefault="00003C88" w:rsidP="00ED2758">
      <w:pPr>
        <w:spacing w:after="0" w:line="240" w:lineRule="auto"/>
        <w:ind w:left="709"/>
        <w:jc w:val="both"/>
        <w:rPr>
          <w:rFonts w:ascii="Times New Roman" w:hAnsi="Times New Roman" w:cs="Times New Roman"/>
          <w:sz w:val="18"/>
          <w:szCs w:val="18"/>
        </w:rPr>
      </w:pPr>
      <w:r w:rsidRPr="00003C88">
        <w:rPr>
          <w:rFonts w:ascii="Times New Roman" w:hAnsi="Times New Roman" w:cs="Times New Roman"/>
          <w:sz w:val="18"/>
          <w:szCs w:val="18"/>
        </w:rPr>
        <w:t>L'esclusione ha durata di un anno decorrente dall'accertamento definitivo della violazione e va comunque disposta se la</w:t>
      </w:r>
      <w:r>
        <w:rPr>
          <w:rFonts w:ascii="Times New Roman" w:hAnsi="Times New Roman" w:cs="Times New Roman"/>
          <w:sz w:val="18"/>
          <w:szCs w:val="18"/>
        </w:rPr>
        <w:t xml:space="preserve"> violazione non è stata rimossa.</w:t>
      </w:r>
    </w:p>
    <w:p w14:paraId="7D438D73" w14:textId="77777777" w:rsidR="001F282B" w:rsidRPr="001F282B" w:rsidRDefault="001F282B" w:rsidP="00ED2758">
      <w:pPr>
        <w:spacing w:after="0" w:line="240" w:lineRule="auto"/>
        <w:ind w:left="709"/>
        <w:jc w:val="both"/>
        <w:rPr>
          <w:rFonts w:ascii="Times New Roman" w:hAnsi="Times New Roman" w:cs="Times New Roman"/>
          <w:sz w:val="24"/>
          <w:szCs w:val="24"/>
        </w:rPr>
      </w:pPr>
    </w:p>
    <w:p w14:paraId="2396811F" w14:textId="77777777" w:rsidR="007C70EA" w:rsidRDefault="00B94828" w:rsidP="00003C88">
      <w:pPr>
        <w:numPr>
          <w:ilvl w:val="0"/>
          <w:numId w:val="8"/>
        </w:numPr>
        <w:spacing w:after="0" w:line="240" w:lineRule="auto"/>
        <w:jc w:val="both"/>
        <w:rPr>
          <w:rFonts w:ascii="Times New Roman" w:hAnsi="Times New Roman" w:cs="Times New Roman"/>
          <w:sz w:val="24"/>
          <w:szCs w:val="24"/>
        </w:rPr>
      </w:pPr>
      <w:r w:rsidRPr="001F282B">
        <w:rPr>
          <w:rFonts w:ascii="Times New Roman" w:hAnsi="Times New Roman" w:cs="Times New Roman"/>
          <w:sz w:val="24"/>
          <w:szCs w:val="24"/>
        </w:rPr>
        <w:t>i</w:t>
      </w:r>
      <w:r w:rsidR="007C70EA" w:rsidRPr="001F282B">
        <w:rPr>
          <w:rFonts w:ascii="Times New Roman" w:hAnsi="Times New Roman" w:cs="Times New Roman"/>
          <w:sz w:val="24"/>
          <w:szCs w:val="24"/>
        </w:rPr>
        <w:t>) di essere in regola con le norme che disciplinano il diritto al lavoro dei disabili di cui alla L. 68/1999;</w:t>
      </w:r>
    </w:p>
    <w:p w14:paraId="5FE43DFA" w14:textId="77777777" w:rsidR="001F282B" w:rsidRDefault="001F282B" w:rsidP="001F282B">
      <w:pPr>
        <w:spacing w:after="0" w:line="240" w:lineRule="auto"/>
        <w:ind w:left="720"/>
        <w:jc w:val="both"/>
        <w:rPr>
          <w:rFonts w:ascii="Times New Roman" w:hAnsi="Times New Roman" w:cs="Times New Roman"/>
          <w:sz w:val="24"/>
          <w:szCs w:val="24"/>
        </w:rPr>
      </w:pPr>
    </w:p>
    <w:p w14:paraId="522A971B" w14:textId="77777777" w:rsidR="005F0666" w:rsidRDefault="00B94828" w:rsidP="001F282B">
      <w:pPr>
        <w:spacing w:after="0" w:line="240" w:lineRule="auto"/>
        <w:ind w:left="720"/>
        <w:jc w:val="both"/>
        <w:rPr>
          <w:rFonts w:ascii="Times New Roman" w:hAnsi="Times New Roman" w:cs="Times New Roman"/>
          <w:sz w:val="24"/>
          <w:szCs w:val="24"/>
        </w:rPr>
      </w:pPr>
      <w:r w:rsidRPr="001F282B">
        <w:rPr>
          <w:rFonts w:ascii="Times New Roman" w:hAnsi="Times New Roman" w:cs="Times New Roman"/>
          <w:sz w:val="24"/>
          <w:szCs w:val="24"/>
        </w:rPr>
        <w:t>l</w:t>
      </w:r>
      <w:r w:rsidR="007C70EA" w:rsidRPr="001F282B">
        <w:rPr>
          <w:rFonts w:ascii="Times New Roman" w:hAnsi="Times New Roman" w:cs="Times New Roman"/>
          <w:sz w:val="24"/>
          <w:szCs w:val="24"/>
        </w:rPr>
        <w:t xml:space="preserve">) </w:t>
      </w:r>
      <w:r w:rsidR="005F0666" w:rsidRPr="001F282B">
        <w:rPr>
          <w:rFonts w:ascii="Times New Roman" w:hAnsi="Times New Roman" w:cs="Times New Roman"/>
          <w:sz w:val="24"/>
          <w:szCs w:val="24"/>
        </w:rPr>
        <w:t>Dichiara:</w:t>
      </w:r>
    </w:p>
    <w:p w14:paraId="46F3C73E" w14:textId="77777777" w:rsidR="001F282B" w:rsidRPr="001F282B" w:rsidRDefault="001F282B" w:rsidP="001F282B">
      <w:pPr>
        <w:spacing w:after="0" w:line="240" w:lineRule="auto"/>
        <w:ind w:left="720"/>
        <w:jc w:val="both"/>
        <w:rPr>
          <w:rFonts w:ascii="Times New Roman" w:hAnsi="Times New Roman" w:cs="Times New Roman"/>
          <w:sz w:val="24"/>
          <w:szCs w:val="24"/>
        </w:rPr>
      </w:pPr>
    </w:p>
    <w:p w14:paraId="112F6699" w14:textId="77777777" w:rsidR="005F0666" w:rsidRPr="00D43A0B" w:rsidRDefault="005F0666" w:rsidP="005F0666">
      <w:pPr>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43A0B">
        <w:rPr>
          <w:rFonts w:ascii="Times New Roman" w:hAnsi="Times New Roman" w:cs="Times New Roman"/>
          <w:sz w:val="24"/>
          <w:szCs w:val="24"/>
        </w:rPr>
        <w:t>di non essere stato vittima dei reati previsti e puniti dagli articoli 317 e 629 del codice penale aggravati ai sensi dell'articolo 7 del decreto-legge 13 maggio 1991, n. 152, convertito, con modificazioni, dalla legge 12 luglio 1991, n. 203.</w:t>
      </w:r>
    </w:p>
    <w:p w14:paraId="627FC396" w14:textId="77777777" w:rsidR="005F0666" w:rsidRDefault="005F0666" w:rsidP="005F0666">
      <w:pPr>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oppure</w:t>
      </w:r>
    </w:p>
    <w:p w14:paraId="5A7F40AF" w14:textId="77777777" w:rsidR="005F0666" w:rsidRDefault="005F0666" w:rsidP="005F0666">
      <w:pPr>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di essere </w:t>
      </w:r>
      <w:r w:rsidRPr="005F0666">
        <w:rPr>
          <w:rFonts w:ascii="Times New Roman" w:hAnsi="Times New Roman" w:cs="Times New Roman"/>
          <w:sz w:val="24"/>
          <w:szCs w:val="24"/>
        </w:rPr>
        <w:t>stato vittima dei reati previsti e puniti dagli articoli 317 e 629 del codice penale aggravati ai sensi dell'articolo 7 del decreto-legge 13 maggio 1991, n. 152, convertito, con modificazioni, dalla legge 12 luglio 19</w:t>
      </w:r>
      <w:r>
        <w:rPr>
          <w:rFonts w:ascii="Times New Roman" w:hAnsi="Times New Roman" w:cs="Times New Roman"/>
          <w:sz w:val="24"/>
          <w:szCs w:val="24"/>
        </w:rPr>
        <w:t xml:space="preserve">91, n. 203 e di non </w:t>
      </w:r>
      <w:r w:rsidRPr="005F0666">
        <w:rPr>
          <w:rFonts w:ascii="Times New Roman" w:hAnsi="Times New Roman" w:cs="Times New Roman"/>
          <w:sz w:val="24"/>
          <w:szCs w:val="24"/>
        </w:rPr>
        <w:t>aver denunciato i</w:t>
      </w:r>
      <w:r>
        <w:rPr>
          <w:rFonts w:ascii="Times New Roman" w:hAnsi="Times New Roman" w:cs="Times New Roman"/>
          <w:sz w:val="24"/>
          <w:szCs w:val="24"/>
        </w:rPr>
        <w:t xml:space="preserve"> fatti all'autorità giudiziaria.</w:t>
      </w:r>
    </w:p>
    <w:p w14:paraId="5EE168B1" w14:textId="77777777" w:rsidR="007C70EA" w:rsidRPr="00D43A0B" w:rsidRDefault="00B94828" w:rsidP="007C70EA">
      <w:pPr>
        <w:numPr>
          <w:ilvl w:val="0"/>
          <w:numId w:val="3"/>
        </w:numPr>
        <w:spacing w:line="240" w:lineRule="auto"/>
        <w:jc w:val="both"/>
        <w:rPr>
          <w:rFonts w:ascii="Times New Roman" w:hAnsi="Times New Roman" w:cs="Times New Roman"/>
          <w:sz w:val="24"/>
          <w:szCs w:val="24"/>
        </w:rPr>
      </w:pPr>
      <w:r w:rsidRPr="00D43A0B">
        <w:rPr>
          <w:rFonts w:ascii="Times New Roman" w:hAnsi="Times New Roman" w:cs="Times New Roman"/>
          <w:sz w:val="24"/>
          <w:szCs w:val="24"/>
        </w:rPr>
        <w:t>m</w:t>
      </w:r>
      <w:r w:rsidR="007C70EA" w:rsidRPr="00D43A0B">
        <w:rPr>
          <w:rFonts w:ascii="Times New Roman" w:hAnsi="Times New Roman" w:cs="Times New Roman"/>
          <w:sz w:val="24"/>
          <w:szCs w:val="24"/>
        </w:rPr>
        <w:t>) di non trovarsi rispetto ad un altro partecipante alla procedura di affidamento in oggetto, in una situazione di controllo di cui all'articolo 2359 del codice civile o in una qualsiasi relazione, anche di fatto, se la situazione di controllo o la relazione comporti che le offerte sono imputabili ad un unico centro decisionale.</w:t>
      </w:r>
    </w:p>
    <w:p w14:paraId="087A3674" w14:textId="77777777" w:rsidR="007C70EA" w:rsidRPr="007C70EA" w:rsidRDefault="007C70EA" w:rsidP="00666A30">
      <w:pPr>
        <w:spacing w:line="240" w:lineRule="auto"/>
        <w:jc w:val="center"/>
        <w:rPr>
          <w:rFonts w:ascii="Times New Roman" w:hAnsi="Times New Roman" w:cs="Times New Roman"/>
          <w:sz w:val="24"/>
          <w:szCs w:val="24"/>
        </w:rPr>
      </w:pPr>
      <w:r w:rsidRPr="007C70EA">
        <w:rPr>
          <w:rFonts w:ascii="Times New Roman" w:hAnsi="Times New Roman" w:cs="Times New Roman"/>
          <w:sz w:val="24"/>
          <w:szCs w:val="24"/>
        </w:rPr>
        <w:t>DICHIARO INOLTRE</w:t>
      </w:r>
    </w:p>
    <w:p w14:paraId="5387C60C" w14:textId="77777777" w:rsidR="007C70EA" w:rsidRP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 che i fatti, stati e qualità sopra riportati corrispondono a verità;</w:t>
      </w:r>
    </w:p>
    <w:p w14:paraId="1AC5A642" w14:textId="77777777" w:rsidR="007C70EA" w:rsidRDefault="007C70EA" w:rsidP="007C70EA">
      <w:pPr>
        <w:spacing w:line="240" w:lineRule="auto"/>
        <w:jc w:val="both"/>
        <w:rPr>
          <w:rFonts w:ascii="Times New Roman" w:hAnsi="Times New Roman" w:cs="Times New Roman"/>
          <w:sz w:val="24"/>
          <w:szCs w:val="24"/>
        </w:rPr>
      </w:pPr>
      <w:r w:rsidRPr="007C70EA">
        <w:rPr>
          <w:rFonts w:ascii="Times New Roman" w:hAnsi="Times New Roman" w:cs="Times New Roman"/>
          <w:sz w:val="24"/>
          <w:szCs w:val="24"/>
        </w:rPr>
        <w:t xml:space="preserve">- di essere informato, ai sensi e per gli effetti di cui all’articolo 13 del </w:t>
      </w:r>
      <w:proofErr w:type="spellStart"/>
      <w:r w:rsidRPr="007C70EA">
        <w:rPr>
          <w:rFonts w:ascii="Times New Roman" w:hAnsi="Times New Roman" w:cs="Times New Roman"/>
          <w:sz w:val="24"/>
          <w:szCs w:val="24"/>
        </w:rPr>
        <w:t>D.Lgs.</w:t>
      </w:r>
      <w:proofErr w:type="spellEnd"/>
      <w:r w:rsidRPr="007C70EA">
        <w:rPr>
          <w:rFonts w:ascii="Times New Roman" w:hAnsi="Times New Roman" w:cs="Times New Roman"/>
          <w:sz w:val="24"/>
          <w:szCs w:val="24"/>
        </w:rPr>
        <w:t xml:space="preserve"> n. 196/2003, che i dati personali raccolti saranno trattati esclusivamente nell’ambito del procedimento di gara ed in caso di aggiudicazione per la stipula e gestione del contratto e di prestare, con la sottoscrizione della presente, il consenso al trattamento dei propri dati.</w:t>
      </w:r>
    </w:p>
    <w:p w14:paraId="2B87FB09" w14:textId="77777777" w:rsidR="00C24C00" w:rsidRDefault="00C24C00" w:rsidP="00C24C00">
      <w:pPr>
        <w:pStyle w:val="Predefinito"/>
        <w:spacing w:line="100" w:lineRule="atLeast"/>
        <w:jc w:val="both"/>
        <w:rPr>
          <w:rFonts w:ascii="Times New Roman" w:eastAsia="Calibri" w:hAnsi="Times New Roman"/>
          <w:sz w:val="24"/>
          <w:szCs w:val="24"/>
          <w:lang w:eastAsia="it-IT"/>
        </w:rPr>
      </w:pPr>
    </w:p>
    <w:p w14:paraId="1AB63F92" w14:textId="77777777" w:rsidR="00C24C00" w:rsidRDefault="00C24C00" w:rsidP="00C24C00">
      <w:pPr>
        <w:pStyle w:val="Predefinito"/>
        <w:spacing w:line="100" w:lineRule="atLeast"/>
        <w:jc w:val="both"/>
      </w:pPr>
      <w:r>
        <w:rPr>
          <w:rFonts w:ascii="Times New Roman" w:eastAsia="Calibri" w:hAnsi="Times New Roman"/>
          <w:sz w:val="24"/>
          <w:szCs w:val="24"/>
          <w:lang w:eastAsia="it-IT"/>
        </w:rPr>
        <w:t>(Luogo e data) _________________________</w:t>
      </w:r>
      <w:r>
        <w:rPr>
          <w:rFonts w:ascii="Times New Roman" w:eastAsia="Calibri" w:hAnsi="Times New Roman"/>
          <w:sz w:val="24"/>
          <w:szCs w:val="24"/>
          <w:lang w:eastAsia="it-IT"/>
        </w:rPr>
        <w:tab/>
      </w:r>
      <w:r>
        <w:rPr>
          <w:rFonts w:ascii="Times New Roman" w:eastAsia="Calibri" w:hAnsi="Times New Roman"/>
          <w:sz w:val="24"/>
          <w:szCs w:val="24"/>
          <w:lang w:eastAsia="it-IT"/>
        </w:rPr>
        <w:tab/>
      </w:r>
      <w:proofErr w:type="gramStart"/>
      <w:r>
        <w:rPr>
          <w:rFonts w:ascii="Times New Roman" w:eastAsia="Calibri" w:hAnsi="Times New Roman"/>
          <w:sz w:val="24"/>
          <w:szCs w:val="24"/>
          <w:lang w:eastAsia="it-IT"/>
        </w:rPr>
        <w:tab/>
        <w:t xml:space="preserve">  IL</w:t>
      </w:r>
      <w:proofErr w:type="gramEnd"/>
      <w:r>
        <w:rPr>
          <w:rFonts w:ascii="Times New Roman" w:eastAsia="Calibri" w:hAnsi="Times New Roman"/>
          <w:sz w:val="24"/>
          <w:szCs w:val="24"/>
          <w:lang w:eastAsia="it-IT"/>
        </w:rPr>
        <w:t xml:space="preserve"> DICHIARANTE</w:t>
      </w:r>
    </w:p>
    <w:p w14:paraId="5CB17976" w14:textId="77777777" w:rsidR="00C24C00" w:rsidRDefault="00C24C00" w:rsidP="00C24C00">
      <w:pPr>
        <w:pStyle w:val="Predefinito"/>
        <w:spacing w:line="100" w:lineRule="atLeast"/>
        <w:ind w:left="4253"/>
        <w:jc w:val="center"/>
      </w:pPr>
      <w:r>
        <w:rPr>
          <w:rFonts w:ascii="Times New Roman" w:eastAsia="Calibri" w:hAnsi="Times New Roman"/>
          <w:sz w:val="24"/>
          <w:szCs w:val="24"/>
          <w:lang w:eastAsia="it-IT"/>
        </w:rPr>
        <w:t xml:space="preserve">     _____________________________</w:t>
      </w:r>
    </w:p>
    <w:p w14:paraId="1F8D9144" w14:textId="77777777" w:rsidR="00C24C00" w:rsidRDefault="00C24C00" w:rsidP="00C24C00">
      <w:pPr>
        <w:pStyle w:val="Predefinito"/>
        <w:spacing w:line="100" w:lineRule="atLeast"/>
        <w:ind w:left="4253"/>
        <w:jc w:val="center"/>
      </w:pPr>
      <w:r>
        <w:rPr>
          <w:rFonts w:ascii="Times New Roman" w:eastAsia="Calibri" w:hAnsi="Times New Roman"/>
          <w:sz w:val="24"/>
          <w:szCs w:val="24"/>
          <w:lang w:eastAsia="it-IT"/>
        </w:rPr>
        <w:t>(timbro e firma)</w:t>
      </w:r>
    </w:p>
    <w:p w14:paraId="150A98AD" w14:textId="77777777" w:rsidR="00666A30" w:rsidRDefault="00666A30" w:rsidP="00666A30">
      <w:pPr>
        <w:pStyle w:val="Default"/>
        <w:jc w:val="both"/>
        <w:rPr>
          <w:color w:val="auto"/>
        </w:rPr>
      </w:pPr>
    </w:p>
    <w:p w14:paraId="528FD673" w14:textId="77777777" w:rsidR="00666A30" w:rsidRDefault="00666A30" w:rsidP="00666A30">
      <w:pPr>
        <w:pStyle w:val="Default"/>
        <w:jc w:val="both"/>
        <w:rPr>
          <w:sz w:val="18"/>
          <w:szCs w:val="18"/>
        </w:rPr>
      </w:pPr>
      <w:r>
        <w:rPr>
          <w:b/>
          <w:bCs/>
          <w:sz w:val="18"/>
          <w:szCs w:val="18"/>
        </w:rPr>
        <w:t xml:space="preserve">NOTA BENE: </w:t>
      </w:r>
    </w:p>
    <w:p w14:paraId="7322DD0E" w14:textId="77777777" w:rsidR="00666A30" w:rsidRDefault="00666A30" w:rsidP="00666A30">
      <w:pPr>
        <w:pStyle w:val="Default"/>
        <w:jc w:val="both"/>
        <w:rPr>
          <w:sz w:val="18"/>
          <w:szCs w:val="18"/>
        </w:rPr>
      </w:pPr>
    </w:p>
    <w:p w14:paraId="1B8755C7" w14:textId="77777777"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 xml:space="preserve">1) Si ricorda la necessità di dichiarare qualsiasi condanna penale riportata, ivi comprese quelle per le quali si sia beneficiato della non menzione, con l'eccezione di quelle per: a) reati depenalizzati, ovvero b) dichiarati estinti dopo la condanna per effetto di specifica pronuncia del giudice dell'esecuzione penale, in applicazione dell'articolo 445, comma 2, c.p.p. e dell'articolo 460, comma 5 c.p.p., ovvero c) per le quali sia intervenuta la riabilitazione, ovvero d) sia stata revocata la condanna medesima. Si rammenta che la suddetta dichiarazione deve essere rilasciata dalle seguenti cariche: </w:t>
      </w:r>
    </w:p>
    <w:p w14:paraId="31F27827" w14:textId="77777777"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1) amministratore munito del potere di rappresentanza;</w:t>
      </w:r>
    </w:p>
    <w:p w14:paraId="3DF8473C" w14:textId="77777777" w:rsidR="00666A30" w:rsidRPr="00666A30" w:rsidRDefault="00346135" w:rsidP="00666A30">
      <w:pPr>
        <w:pStyle w:val="Default"/>
        <w:jc w:val="both"/>
        <w:rPr>
          <w:rFonts w:ascii="Times New Roman" w:hAnsi="Times New Roman" w:cs="Times New Roman"/>
          <w:sz w:val="18"/>
          <w:szCs w:val="18"/>
        </w:rPr>
      </w:pPr>
      <w:r>
        <w:rPr>
          <w:rFonts w:ascii="Times New Roman" w:hAnsi="Times New Roman" w:cs="Times New Roman"/>
          <w:sz w:val="18"/>
          <w:szCs w:val="18"/>
        </w:rPr>
        <w:t>2.a</w:t>
      </w:r>
      <w:r w:rsidR="00666A30" w:rsidRPr="00666A30">
        <w:rPr>
          <w:rFonts w:ascii="Times New Roman" w:hAnsi="Times New Roman" w:cs="Times New Roman"/>
          <w:sz w:val="18"/>
          <w:szCs w:val="18"/>
        </w:rPr>
        <w:t>) tutti i soci nel caso in cui l’operatore economico sia una società in nome collettivo;</w:t>
      </w:r>
    </w:p>
    <w:p w14:paraId="78D1A52E" w14:textId="77777777"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2.b) i soci accomandatari nel caso in cui l’operatore economico sia una società in accomandita semplice;</w:t>
      </w:r>
    </w:p>
    <w:p w14:paraId="1DBAD47E" w14:textId="77777777" w:rsidR="00666A30" w:rsidRPr="00666A30" w:rsidRDefault="00666A30" w:rsidP="00666A30">
      <w:pPr>
        <w:spacing w:after="0" w:line="240" w:lineRule="auto"/>
        <w:jc w:val="both"/>
        <w:rPr>
          <w:rFonts w:ascii="Times New Roman" w:hAnsi="Times New Roman" w:cs="Times New Roman"/>
          <w:sz w:val="18"/>
          <w:szCs w:val="18"/>
        </w:rPr>
      </w:pPr>
      <w:r w:rsidRPr="00666A30">
        <w:rPr>
          <w:rFonts w:ascii="Times New Roman" w:hAnsi="Times New Roman" w:cs="Times New Roman"/>
          <w:sz w:val="18"/>
          <w:szCs w:val="18"/>
        </w:rPr>
        <w:t>2.c) tutti i componenti risultanti dall’atto di associazione nel caso in cui l’operatore economico sia una associazione professionale;</w:t>
      </w:r>
    </w:p>
    <w:p w14:paraId="2376A624" w14:textId="77777777" w:rsidR="00666A30" w:rsidRPr="00666A30" w:rsidRDefault="00666A30" w:rsidP="00666A30">
      <w:pPr>
        <w:spacing w:after="0" w:line="240" w:lineRule="auto"/>
        <w:jc w:val="both"/>
        <w:rPr>
          <w:rFonts w:ascii="Times New Roman" w:hAnsi="Times New Roman" w:cs="Times New Roman"/>
          <w:sz w:val="18"/>
          <w:szCs w:val="18"/>
        </w:rPr>
      </w:pPr>
      <w:r w:rsidRPr="00666A30">
        <w:rPr>
          <w:rFonts w:ascii="Times New Roman" w:hAnsi="Times New Roman" w:cs="Times New Roman"/>
          <w:sz w:val="18"/>
          <w:szCs w:val="18"/>
        </w:rPr>
        <w:t xml:space="preserve">2.d) nel caso in cui l’operatore economico sia un altro tipo di società o consorzio rispetto a quelle sopra evidenziate: </w:t>
      </w:r>
    </w:p>
    <w:p w14:paraId="19D067AE" w14:textId="77777777"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 xml:space="preserve">2.d.1) il socio unico persona fisica; </w:t>
      </w:r>
    </w:p>
    <w:p w14:paraId="6B264551" w14:textId="77777777"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 xml:space="preserve">2.d.2) il socio di maggioranza persona fisica in caso di società </w:t>
      </w:r>
      <w:r w:rsidR="00346135" w:rsidRPr="00346135">
        <w:rPr>
          <w:rFonts w:ascii="Times New Roman" w:hAnsi="Times New Roman" w:cs="Times New Roman"/>
          <w:b/>
          <w:bCs/>
          <w:sz w:val="18"/>
          <w:szCs w:val="18"/>
        </w:rPr>
        <w:t>con un numero di soci pari o inferiore a quattro</w:t>
      </w:r>
      <w:r w:rsidRPr="00666A30">
        <w:rPr>
          <w:rFonts w:ascii="Times New Roman" w:hAnsi="Times New Roman" w:cs="Times New Roman"/>
          <w:sz w:val="18"/>
          <w:szCs w:val="18"/>
        </w:rPr>
        <w:t xml:space="preserve"> qualora detto socio abbia una partecipazione pari o superiore al 50%; </w:t>
      </w:r>
    </w:p>
    <w:p w14:paraId="363E1CBA" w14:textId="77777777"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2.d.3) i membri del consiglio di amm</w:t>
      </w:r>
      <w:r w:rsidR="00C24C00">
        <w:rPr>
          <w:rFonts w:ascii="Times New Roman" w:hAnsi="Times New Roman" w:cs="Times New Roman"/>
          <w:sz w:val="18"/>
          <w:szCs w:val="18"/>
        </w:rPr>
        <w:t>i</w:t>
      </w:r>
      <w:r w:rsidRPr="00666A30">
        <w:rPr>
          <w:rFonts w:ascii="Times New Roman" w:hAnsi="Times New Roman" w:cs="Times New Roman"/>
          <w:sz w:val="18"/>
          <w:szCs w:val="18"/>
        </w:rPr>
        <w:t>nistrazione o i soggetti cui siano stati conferiti poteri di rappresentanza, di direzione o di vigilanza;</w:t>
      </w:r>
    </w:p>
    <w:p w14:paraId="07E0DF6B" w14:textId="77777777"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3) direttore tecnico;</w:t>
      </w:r>
    </w:p>
    <w:p w14:paraId="58E7C929" w14:textId="77777777"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 xml:space="preserve">conformemente alle risultanze desumibili dalle relative iscrizioni CCIAA, che si invita a verificare al fine di garantire la piena corrispondenza di quanto dichiarato rispetto al dato formale e sostanziale. Quale utile contributo, si evidenzia che il concorrente può effettuare presso l'Ufficio del Casellario giudiziale una visura senza efficacia certificativa, di tutte le iscrizioni a lui riferite, comprese quelle che non risultano dal certificato del Casellario giudiziale a lui rilasciato: infatti nella certificazione richiesta dagli enti pubblici, a differenza di quella richiesta dai privati, compaiono TUTTE LE ANNOTAZIONI, ed è a tale dato che la stazione appaltante deve fare riferimento e rispetto al quale è tenuta a verificare la conformità e completezza della dichiarazione. </w:t>
      </w:r>
    </w:p>
    <w:p w14:paraId="4F1D1A10" w14:textId="77777777"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3) Sono requisiti essenziali per la partecipazione, e oggetto di verifica, la regolarità del DURC e la regolarità fiscale. Le conseguenze in ordine alla falsa dichiarazione rispetto a tali elementi, come noto, rilevano oltre che quale causa di decadenza nella presente procedura, anche sotto il profilo penale – falsa dichiarazione – con effetti interdittivi correlati alle conseguenti, necessarie segnalazioni agli organi competenti (Osservatorio, ANAC, etc.).</w:t>
      </w:r>
    </w:p>
    <w:p w14:paraId="2A7DAE6E" w14:textId="77777777"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4) I modelli devono essere compilati in ogni loro parte barrando o cancellando le parti che non interessano e sottoscritti. In caso di insufficienza degli spazi predisposti sui modelli, ovvero per altre particolari esigenze, l’offerente può integrare il modello tramite apposita dichiarazione debitamente sottoscritta.</w:t>
      </w:r>
    </w:p>
    <w:p w14:paraId="32998AE7" w14:textId="77777777" w:rsidR="00666A30" w:rsidRPr="00666A30" w:rsidRDefault="00666A30" w:rsidP="00666A30">
      <w:pPr>
        <w:pStyle w:val="Default"/>
        <w:jc w:val="both"/>
        <w:rPr>
          <w:rFonts w:ascii="Times New Roman" w:hAnsi="Times New Roman" w:cs="Times New Roman"/>
          <w:sz w:val="18"/>
          <w:szCs w:val="18"/>
        </w:rPr>
      </w:pPr>
      <w:r w:rsidRPr="00666A30">
        <w:rPr>
          <w:rFonts w:ascii="Times New Roman" w:hAnsi="Times New Roman" w:cs="Times New Roman"/>
          <w:sz w:val="18"/>
          <w:szCs w:val="18"/>
        </w:rPr>
        <w:t>5) Nel caso in cui la firma sociale sia stabilita in maniera congiunta, la sottoscrizione del modello deve essere effettuata da tutti i legali rappresentanti, firmatari congiunti, dell’operatore economico.</w:t>
      </w:r>
    </w:p>
    <w:p w14:paraId="47728AB2" w14:textId="77777777" w:rsidR="008C4D57" w:rsidRPr="00C24C00" w:rsidRDefault="00666A30" w:rsidP="007350DA">
      <w:pPr>
        <w:spacing w:line="240" w:lineRule="auto"/>
        <w:jc w:val="both"/>
        <w:rPr>
          <w:rFonts w:ascii="Times New Roman" w:hAnsi="Times New Roman" w:cs="Times New Roman"/>
          <w:sz w:val="18"/>
          <w:szCs w:val="18"/>
        </w:rPr>
      </w:pPr>
      <w:r w:rsidRPr="00666A30">
        <w:rPr>
          <w:rFonts w:ascii="Times New Roman" w:hAnsi="Times New Roman" w:cs="Times New Roman"/>
          <w:sz w:val="18"/>
          <w:szCs w:val="18"/>
        </w:rPr>
        <w:t xml:space="preserve">6) L’intero contenuto delle dichiarazioni sarà oggetto di verifica a campione ai sensi dell’art. 71 del D.P.R. n. 445/2000. Saranno comunque controllate le dichiarazioni del primo classificato. </w:t>
      </w:r>
    </w:p>
    <w:sectPr w:rsidR="008C4D57" w:rsidRPr="00C24C00" w:rsidSect="00B767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121F1"/>
    <w:multiLevelType w:val="hybridMultilevel"/>
    <w:tmpl w:val="A502DF16"/>
    <w:lvl w:ilvl="0" w:tplc="FCD0559C">
      <w:start w:val="1"/>
      <w:numFmt w:val="bullet"/>
      <w:lvlText w:val="□"/>
      <w:lvlJc w:val="left"/>
      <w:pPr>
        <w:ind w:hanging="190"/>
      </w:pPr>
      <w:rPr>
        <w:rFonts w:ascii="Times New Roman" w:eastAsia="Times New Roman" w:hAnsi="Times New Roman" w:hint="default"/>
        <w:sz w:val="22"/>
        <w:szCs w:val="22"/>
      </w:rPr>
    </w:lvl>
    <w:lvl w:ilvl="1" w:tplc="BAB65A22">
      <w:start w:val="1"/>
      <w:numFmt w:val="bullet"/>
      <w:lvlText w:val="•"/>
      <w:lvlJc w:val="left"/>
      <w:rPr>
        <w:rFonts w:hint="default"/>
      </w:rPr>
    </w:lvl>
    <w:lvl w:ilvl="2" w:tplc="6644D0F0">
      <w:start w:val="1"/>
      <w:numFmt w:val="bullet"/>
      <w:lvlText w:val="•"/>
      <w:lvlJc w:val="left"/>
      <w:rPr>
        <w:rFonts w:hint="default"/>
      </w:rPr>
    </w:lvl>
    <w:lvl w:ilvl="3" w:tplc="FFF87C06">
      <w:start w:val="1"/>
      <w:numFmt w:val="bullet"/>
      <w:lvlText w:val="•"/>
      <w:lvlJc w:val="left"/>
      <w:rPr>
        <w:rFonts w:hint="default"/>
      </w:rPr>
    </w:lvl>
    <w:lvl w:ilvl="4" w:tplc="63B6B8D2">
      <w:start w:val="1"/>
      <w:numFmt w:val="bullet"/>
      <w:lvlText w:val="•"/>
      <w:lvlJc w:val="left"/>
      <w:rPr>
        <w:rFonts w:hint="default"/>
      </w:rPr>
    </w:lvl>
    <w:lvl w:ilvl="5" w:tplc="F1D668CA">
      <w:start w:val="1"/>
      <w:numFmt w:val="bullet"/>
      <w:lvlText w:val="•"/>
      <w:lvlJc w:val="left"/>
      <w:rPr>
        <w:rFonts w:hint="default"/>
      </w:rPr>
    </w:lvl>
    <w:lvl w:ilvl="6" w:tplc="63CAC5EE">
      <w:start w:val="1"/>
      <w:numFmt w:val="bullet"/>
      <w:lvlText w:val="•"/>
      <w:lvlJc w:val="left"/>
      <w:rPr>
        <w:rFonts w:hint="default"/>
      </w:rPr>
    </w:lvl>
    <w:lvl w:ilvl="7" w:tplc="D1123442">
      <w:start w:val="1"/>
      <w:numFmt w:val="bullet"/>
      <w:lvlText w:val="•"/>
      <w:lvlJc w:val="left"/>
      <w:rPr>
        <w:rFonts w:hint="default"/>
      </w:rPr>
    </w:lvl>
    <w:lvl w:ilvl="8" w:tplc="1FF66588">
      <w:start w:val="1"/>
      <w:numFmt w:val="bullet"/>
      <w:lvlText w:val="•"/>
      <w:lvlJc w:val="left"/>
      <w:rPr>
        <w:rFonts w:hint="default"/>
      </w:rPr>
    </w:lvl>
  </w:abstractNum>
  <w:abstractNum w:abstractNumId="1" w15:restartNumberingAfterBreak="0">
    <w:nsid w:val="2A925147"/>
    <w:multiLevelType w:val="hybridMultilevel"/>
    <w:tmpl w:val="27E280FA"/>
    <w:lvl w:ilvl="0" w:tplc="7848D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DA3BE5"/>
    <w:multiLevelType w:val="hybridMultilevel"/>
    <w:tmpl w:val="113EF07A"/>
    <w:lvl w:ilvl="0" w:tplc="7848D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96C3629"/>
    <w:multiLevelType w:val="hybridMultilevel"/>
    <w:tmpl w:val="EC18FD9A"/>
    <w:lvl w:ilvl="0" w:tplc="5D2488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5B751C9"/>
    <w:multiLevelType w:val="hybridMultilevel"/>
    <w:tmpl w:val="92487100"/>
    <w:lvl w:ilvl="0" w:tplc="6840D90C">
      <w:start w:val="4"/>
      <w:numFmt w:val="decimal"/>
      <w:lvlText w:val="%1)"/>
      <w:lvlJc w:val="left"/>
      <w:pPr>
        <w:ind w:hanging="240"/>
      </w:pPr>
      <w:rPr>
        <w:rFonts w:ascii="Times New Roman" w:eastAsia="Times New Roman" w:hAnsi="Times New Roman" w:hint="default"/>
        <w:b/>
        <w:bCs/>
        <w:i w:val="0"/>
        <w:sz w:val="22"/>
        <w:szCs w:val="22"/>
      </w:rPr>
    </w:lvl>
    <w:lvl w:ilvl="1" w:tplc="3E468C24">
      <w:start w:val="1"/>
      <w:numFmt w:val="lowerLetter"/>
      <w:lvlText w:val="%2)"/>
      <w:lvlJc w:val="left"/>
      <w:pPr>
        <w:ind w:hanging="236"/>
      </w:pPr>
      <w:rPr>
        <w:rFonts w:ascii="Times New Roman" w:eastAsia="Times New Roman" w:hAnsi="Times New Roman" w:hint="default"/>
        <w:sz w:val="22"/>
        <w:szCs w:val="22"/>
      </w:rPr>
    </w:lvl>
    <w:lvl w:ilvl="2" w:tplc="AEF20140">
      <w:start w:val="1"/>
      <w:numFmt w:val="bullet"/>
      <w:lvlText w:val="•"/>
      <w:lvlJc w:val="left"/>
      <w:rPr>
        <w:rFonts w:hint="default"/>
      </w:rPr>
    </w:lvl>
    <w:lvl w:ilvl="3" w:tplc="3464456E">
      <w:start w:val="1"/>
      <w:numFmt w:val="bullet"/>
      <w:lvlText w:val="•"/>
      <w:lvlJc w:val="left"/>
      <w:rPr>
        <w:rFonts w:hint="default"/>
      </w:rPr>
    </w:lvl>
    <w:lvl w:ilvl="4" w:tplc="083AED04">
      <w:start w:val="1"/>
      <w:numFmt w:val="bullet"/>
      <w:lvlText w:val="•"/>
      <w:lvlJc w:val="left"/>
      <w:rPr>
        <w:rFonts w:hint="default"/>
      </w:rPr>
    </w:lvl>
    <w:lvl w:ilvl="5" w:tplc="369C475E">
      <w:start w:val="1"/>
      <w:numFmt w:val="bullet"/>
      <w:lvlText w:val="•"/>
      <w:lvlJc w:val="left"/>
      <w:rPr>
        <w:rFonts w:hint="default"/>
      </w:rPr>
    </w:lvl>
    <w:lvl w:ilvl="6" w:tplc="3134ED74">
      <w:start w:val="1"/>
      <w:numFmt w:val="bullet"/>
      <w:lvlText w:val="•"/>
      <w:lvlJc w:val="left"/>
      <w:rPr>
        <w:rFonts w:hint="default"/>
      </w:rPr>
    </w:lvl>
    <w:lvl w:ilvl="7" w:tplc="FFC49936">
      <w:start w:val="1"/>
      <w:numFmt w:val="bullet"/>
      <w:lvlText w:val="•"/>
      <w:lvlJc w:val="left"/>
      <w:rPr>
        <w:rFonts w:hint="default"/>
      </w:rPr>
    </w:lvl>
    <w:lvl w:ilvl="8" w:tplc="3588258E">
      <w:start w:val="1"/>
      <w:numFmt w:val="bullet"/>
      <w:lvlText w:val="•"/>
      <w:lvlJc w:val="left"/>
      <w:rPr>
        <w:rFonts w:hint="default"/>
      </w:rPr>
    </w:lvl>
  </w:abstractNum>
  <w:abstractNum w:abstractNumId="5" w15:restartNumberingAfterBreak="0">
    <w:nsid w:val="51160A66"/>
    <w:multiLevelType w:val="hybridMultilevel"/>
    <w:tmpl w:val="4D88B09E"/>
    <w:lvl w:ilvl="0" w:tplc="7848D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620D2B"/>
    <w:multiLevelType w:val="hybridMultilevel"/>
    <w:tmpl w:val="6ED8BF32"/>
    <w:lvl w:ilvl="0" w:tplc="FCD0559C">
      <w:start w:val="1"/>
      <w:numFmt w:val="bullet"/>
      <w:lvlText w:val="□"/>
      <w:lvlJc w:val="left"/>
      <w:pPr>
        <w:ind w:left="720" w:hanging="360"/>
      </w:pPr>
      <w:rPr>
        <w:rFonts w:ascii="Times New Roman" w:eastAsia="Times New Roman" w:hAnsi="Times New Roman"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7D711A0"/>
    <w:multiLevelType w:val="hybridMultilevel"/>
    <w:tmpl w:val="C5F87578"/>
    <w:lvl w:ilvl="0" w:tplc="7848D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375255C"/>
    <w:multiLevelType w:val="hybridMultilevel"/>
    <w:tmpl w:val="E54E5DC4"/>
    <w:lvl w:ilvl="0" w:tplc="7848D39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58845876">
    <w:abstractNumId w:val="0"/>
  </w:num>
  <w:num w:numId="2" w16cid:durableId="463934661">
    <w:abstractNumId w:val="4"/>
  </w:num>
  <w:num w:numId="3" w16cid:durableId="796607180">
    <w:abstractNumId w:val="6"/>
  </w:num>
  <w:num w:numId="4" w16cid:durableId="1078988619">
    <w:abstractNumId w:val="7"/>
  </w:num>
  <w:num w:numId="5" w16cid:durableId="228272518">
    <w:abstractNumId w:val="1"/>
  </w:num>
  <w:num w:numId="6" w16cid:durableId="1896576518">
    <w:abstractNumId w:val="5"/>
  </w:num>
  <w:num w:numId="7" w16cid:durableId="1122575809">
    <w:abstractNumId w:val="8"/>
  </w:num>
  <w:num w:numId="8" w16cid:durableId="452988718">
    <w:abstractNumId w:val="2"/>
  </w:num>
  <w:num w:numId="9" w16cid:durableId="1039814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A134D"/>
    <w:rsid w:val="00001CC8"/>
    <w:rsid w:val="00003C88"/>
    <w:rsid w:val="000261AE"/>
    <w:rsid w:val="00075981"/>
    <w:rsid w:val="000A52C9"/>
    <w:rsid w:val="000B63FF"/>
    <w:rsid w:val="000C159D"/>
    <w:rsid w:val="00102AF1"/>
    <w:rsid w:val="001070DB"/>
    <w:rsid w:val="0013706F"/>
    <w:rsid w:val="001565F1"/>
    <w:rsid w:val="00172191"/>
    <w:rsid w:val="001756C4"/>
    <w:rsid w:val="0017798F"/>
    <w:rsid w:val="001B490C"/>
    <w:rsid w:val="001F282B"/>
    <w:rsid w:val="001F3C23"/>
    <w:rsid w:val="001F625E"/>
    <w:rsid w:val="00202E5C"/>
    <w:rsid w:val="00207EF2"/>
    <w:rsid w:val="00210E71"/>
    <w:rsid w:val="00231EC9"/>
    <w:rsid w:val="002676FB"/>
    <w:rsid w:val="00276D54"/>
    <w:rsid w:val="00284AB3"/>
    <w:rsid w:val="00284C90"/>
    <w:rsid w:val="002938CF"/>
    <w:rsid w:val="002A11FA"/>
    <w:rsid w:val="002B08EC"/>
    <w:rsid w:val="002B4FC4"/>
    <w:rsid w:val="002B60CC"/>
    <w:rsid w:val="002D55A6"/>
    <w:rsid w:val="00300C7D"/>
    <w:rsid w:val="00306183"/>
    <w:rsid w:val="00310F43"/>
    <w:rsid w:val="00346135"/>
    <w:rsid w:val="00362C26"/>
    <w:rsid w:val="00371E70"/>
    <w:rsid w:val="00376F75"/>
    <w:rsid w:val="00380E4B"/>
    <w:rsid w:val="00390CD1"/>
    <w:rsid w:val="003A186E"/>
    <w:rsid w:val="003A61FD"/>
    <w:rsid w:val="003C0895"/>
    <w:rsid w:val="003E6F90"/>
    <w:rsid w:val="003F1CC9"/>
    <w:rsid w:val="003F7666"/>
    <w:rsid w:val="00416B8A"/>
    <w:rsid w:val="00430808"/>
    <w:rsid w:val="0045247C"/>
    <w:rsid w:val="00481B30"/>
    <w:rsid w:val="00485540"/>
    <w:rsid w:val="004A1DD4"/>
    <w:rsid w:val="004A4E95"/>
    <w:rsid w:val="004A5579"/>
    <w:rsid w:val="004C6218"/>
    <w:rsid w:val="004D3056"/>
    <w:rsid w:val="004D6DE9"/>
    <w:rsid w:val="004F4F11"/>
    <w:rsid w:val="004F571E"/>
    <w:rsid w:val="004F6438"/>
    <w:rsid w:val="005241E0"/>
    <w:rsid w:val="00541C85"/>
    <w:rsid w:val="00542167"/>
    <w:rsid w:val="005463A6"/>
    <w:rsid w:val="00560BA4"/>
    <w:rsid w:val="005715BC"/>
    <w:rsid w:val="0058471C"/>
    <w:rsid w:val="00596183"/>
    <w:rsid w:val="005A2094"/>
    <w:rsid w:val="005A622F"/>
    <w:rsid w:val="005A6816"/>
    <w:rsid w:val="005B2C03"/>
    <w:rsid w:val="005B79A5"/>
    <w:rsid w:val="005C68A5"/>
    <w:rsid w:val="005F0491"/>
    <w:rsid w:val="005F0666"/>
    <w:rsid w:val="00626B37"/>
    <w:rsid w:val="00652CC4"/>
    <w:rsid w:val="00653437"/>
    <w:rsid w:val="006540E5"/>
    <w:rsid w:val="00666A30"/>
    <w:rsid w:val="00684303"/>
    <w:rsid w:val="006905FB"/>
    <w:rsid w:val="006B0531"/>
    <w:rsid w:val="006D18C3"/>
    <w:rsid w:val="006D5F0E"/>
    <w:rsid w:val="00720E13"/>
    <w:rsid w:val="007350DA"/>
    <w:rsid w:val="0076046F"/>
    <w:rsid w:val="007A18C0"/>
    <w:rsid w:val="007A36A4"/>
    <w:rsid w:val="007C70EA"/>
    <w:rsid w:val="007D5FAA"/>
    <w:rsid w:val="007F377E"/>
    <w:rsid w:val="00822908"/>
    <w:rsid w:val="00827A43"/>
    <w:rsid w:val="00844142"/>
    <w:rsid w:val="00857719"/>
    <w:rsid w:val="00862EEF"/>
    <w:rsid w:val="00873307"/>
    <w:rsid w:val="0088020B"/>
    <w:rsid w:val="008A0B7A"/>
    <w:rsid w:val="008A4DBE"/>
    <w:rsid w:val="008C4D57"/>
    <w:rsid w:val="008C5DD8"/>
    <w:rsid w:val="008E0F47"/>
    <w:rsid w:val="008F1F2F"/>
    <w:rsid w:val="00924282"/>
    <w:rsid w:val="00962438"/>
    <w:rsid w:val="009A35ED"/>
    <w:rsid w:val="009A7BAD"/>
    <w:rsid w:val="009D39EA"/>
    <w:rsid w:val="009E29FD"/>
    <w:rsid w:val="009F2F77"/>
    <w:rsid w:val="009F3526"/>
    <w:rsid w:val="00A409BF"/>
    <w:rsid w:val="00A62119"/>
    <w:rsid w:val="00A745D2"/>
    <w:rsid w:val="00A74EE4"/>
    <w:rsid w:val="00A815B0"/>
    <w:rsid w:val="00A913B3"/>
    <w:rsid w:val="00A92D3E"/>
    <w:rsid w:val="00A93780"/>
    <w:rsid w:val="00A96E60"/>
    <w:rsid w:val="00AE6E67"/>
    <w:rsid w:val="00AF26D8"/>
    <w:rsid w:val="00B30544"/>
    <w:rsid w:val="00B6175C"/>
    <w:rsid w:val="00B651BF"/>
    <w:rsid w:val="00B767F0"/>
    <w:rsid w:val="00B846C6"/>
    <w:rsid w:val="00B870F7"/>
    <w:rsid w:val="00B9458B"/>
    <w:rsid w:val="00B94828"/>
    <w:rsid w:val="00BA3970"/>
    <w:rsid w:val="00BA480B"/>
    <w:rsid w:val="00BB58A5"/>
    <w:rsid w:val="00BD24AE"/>
    <w:rsid w:val="00BD70CB"/>
    <w:rsid w:val="00C149D8"/>
    <w:rsid w:val="00C16F07"/>
    <w:rsid w:val="00C24C00"/>
    <w:rsid w:val="00C2644D"/>
    <w:rsid w:val="00C36A0A"/>
    <w:rsid w:val="00C51864"/>
    <w:rsid w:val="00C6376D"/>
    <w:rsid w:val="00C85AA9"/>
    <w:rsid w:val="00C86269"/>
    <w:rsid w:val="00C97C02"/>
    <w:rsid w:val="00CF449A"/>
    <w:rsid w:val="00CF74CD"/>
    <w:rsid w:val="00D21508"/>
    <w:rsid w:val="00D22067"/>
    <w:rsid w:val="00D231FB"/>
    <w:rsid w:val="00D27B4B"/>
    <w:rsid w:val="00D43A0B"/>
    <w:rsid w:val="00D615AC"/>
    <w:rsid w:val="00D77FAA"/>
    <w:rsid w:val="00D80D61"/>
    <w:rsid w:val="00D822F7"/>
    <w:rsid w:val="00DA2EFB"/>
    <w:rsid w:val="00DA4537"/>
    <w:rsid w:val="00DA6E31"/>
    <w:rsid w:val="00DC015A"/>
    <w:rsid w:val="00DE1783"/>
    <w:rsid w:val="00DF5AF1"/>
    <w:rsid w:val="00E30B7E"/>
    <w:rsid w:val="00E641CD"/>
    <w:rsid w:val="00E76F49"/>
    <w:rsid w:val="00E87E41"/>
    <w:rsid w:val="00E91EBD"/>
    <w:rsid w:val="00E95742"/>
    <w:rsid w:val="00ED2758"/>
    <w:rsid w:val="00EF10FE"/>
    <w:rsid w:val="00F06740"/>
    <w:rsid w:val="00F1206F"/>
    <w:rsid w:val="00F25FA5"/>
    <w:rsid w:val="00F26506"/>
    <w:rsid w:val="00FA134D"/>
    <w:rsid w:val="00FA3E11"/>
    <w:rsid w:val="00FB3D61"/>
    <w:rsid w:val="00FB4A88"/>
    <w:rsid w:val="00FD5D26"/>
    <w:rsid w:val="00FE7443"/>
    <w:rsid w:val="00FF0BCF"/>
    <w:rsid w:val="00FF478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2A8271E"/>
  <w15:docId w15:val="{A8B3E227-51AB-40D7-897C-CE6321148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67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predefinito">
    <w:name w:val="Testo predefinito"/>
    <w:basedOn w:val="Normale"/>
    <w:rsid w:val="00FF0BCF"/>
    <w:pPr>
      <w:spacing w:after="0" w:line="240" w:lineRule="auto"/>
    </w:pPr>
    <w:rPr>
      <w:rFonts w:ascii="Times New Roman" w:eastAsia="Times New Roman" w:hAnsi="Times New Roman" w:cs="Times New Roman"/>
      <w:snapToGrid w:val="0"/>
      <w:sz w:val="24"/>
      <w:szCs w:val="20"/>
      <w:lang w:val="en-US" w:eastAsia="it-IT"/>
    </w:rPr>
  </w:style>
  <w:style w:type="paragraph" w:customStyle="1" w:styleId="Predefinito">
    <w:name w:val="Predefinito"/>
    <w:rsid w:val="007350DA"/>
    <w:pPr>
      <w:tabs>
        <w:tab w:val="left" w:pos="708"/>
      </w:tabs>
      <w:suppressAutoHyphens/>
      <w:spacing w:line="360" w:lineRule="auto"/>
      <w:jc w:val="right"/>
    </w:pPr>
    <w:rPr>
      <w:rFonts w:ascii="Calibri" w:eastAsia="SimSun" w:hAnsi="Calibri" w:cs="Times New Roman"/>
    </w:rPr>
  </w:style>
  <w:style w:type="paragraph" w:styleId="Corpotesto">
    <w:name w:val="Body Text"/>
    <w:basedOn w:val="Normale"/>
    <w:link w:val="CorpotestoCarattere"/>
    <w:uiPriority w:val="1"/>
    <w:qFormat/>
    <w:rsid w:val="00276D54"/>
    <w:pPr>
      <w:widowControl w:val="0"/>
      <w:spacing w:after="0" w:line="240" w:lineRule="auto"/>
      <w:ind w:left="112"/>
    </w:pPr>
    <w:rPr>
      <w:rFonts w:ascii="Times New Roman" w:eastAsia="Times New Roman" w:hAnsi="Times New Roman"/>
      <w:lang w:val="en-US"/>
    </w:rPr>
  </w:style>
  <w:style w:type="character" w:customStyle="1" w:styleId="CorpotestoCarattere">
    <w:name w:val="Corpo testo Carattere"/>
    <w:basedOn w:val="Carpredefinitoparagrafo"/>
    <w:link w:val="Corpotesto"/>
    <w:uiPriority w:val="1"/>
    <w:rsid w:val="00276D54"/>
    <w:rPr>
      <w:rFonts w:ascii="Times New Roman" w:eastAsia="Times New Roman" w:hAnsi="Times New Roman"/>
      <w:lang w:val="en-US"/>
    </w:rPr>
  </w:style>
  <w:style w:type="paragraph" w:customStyle="1" w:styleId="Default">
    <w:name w:val="Default"/>
    <w:rsid w:val="00666A30"/>
    <w:pPr>
      <w:autoSpaceDE w:val="0"/>
      <w:autoSpaceDN w:val="0"/>
      <w:adjustRightInd w:val="0"/>
      <w:spacing w:after="0" w:line="240" w:lineRule="auto"/>
    </w:pPr>
    <w:rPr>
      <w:rFonts w:ascii="Tahoma" w:hAnsi="Tahoma" w:cs="Tahoma"/>
      <w:color w:val="000000"/>
      <w:sz w:val="24"/>
      <w:szCs w:val="24"/>
    </w:rPr>
  </w:style>
  <w:style w:type="paragraph" w:styleId="NormaleWeb">
    <w:name w:val="Normal (Web)"/>
    <w:basedOn w:val="Normale"/>
    <w:uiPriority w:val="99"/>
    <w:rsid w:val="002A11FA"/>
    <w:pPr>
      <w:spacing w:before="280" w:after="280" w:line="240" w:lineRule="auto"/>
    </w:pPr>
    <w:rPr>
      <w:rFonts w:ascii="Times New Roman" w:eastAsia="Times New Roman" w:hAnsi="Times New Roman" w:cs="Times New Roman"/>
      <w:sz w:val="24"/>
      <w:szCs w:val="24"/>
      <w:lang w:eastAsia="zh-CN"/>
    </w:rPr>
  </w:style>
  <w:style w:type="character" w:styleId="Collegamentoipertestuale">
    <w:name w:val="Hyperlink"/>
    <w:basedOn w:val="Carpredefinitoparagrafo"/>
    <w:uiPriority w:val="99"/>
    <w:unhideWhenUsed/>
    <w:rsid w:val="008A0B7A"/>
    <w:rPr>
      <w:color w:val="0000FF" w:themeColor="hyperlink"/>
      <w:u w:val="single"/>
    </w:rPr>
  </w:style>
  <w:style w:type="paragraph" w:customStyle="1" w:styleId="Standard">
    <w:name w:val="Standard"/>
    <w:rsid w:val="0045247C"/>
    <w:pPr>
      <w:suppressAutoHyphens/>
      <w:spacing w:after="0" w:line="240" w:lineRule="auto"/>
    </w:pPr>
    <w:rPr>
      <w:rFonts w:ascii="Times New Roman" w:eastAsia="Times New Roman" w:hAnsi="Times New Roman" w:cs="Times New Roman"/>
      <w:kern w:val="2"/>
      <w:sz w:val="24"/>
      <w:szCs w:val="24"/>
      <w:lang w:eastAsia="ar-SA"/>
    </w:rPr>
  </w:style>
  <w:style w:type="paragraph" w:customStyle="1" w:styleId="CM4">
    <w:name w:val="CM4"/>
    <w:basedOn w:val="Normale"/>
    <w:next w:val="Normale"/>
    <w:uiPriority w:val="99"/>
    <w:rsid w:val="00E95742"/>
    <w:pPr>
      <w:widowControl w:val="0"/>
      <w:autoSpaceDE w:val="0"/>
      <w:autoSpaceDN w:val="0"/>
      <w:adjustRightInd w:val="0"/>
      <w:spacing w:after="0" w:line="240" w:lineRule="auto"/>
    </w:pPr>
    <w:rPr>
      <w:rFonts w:ascii="Calibri,Bold" w:eastAsia="Times New Roman" w:hAnsi="Calibri,Bold" w:cs="Times New Roman"/>
      <w:sz w:val="24"/>
      <w:szCs w:val="24"/>
      <w:lang w:eastAsia="it-IT"/>
    </w:rPr>
  </w:style>
  <w:style w:type="paragraph" w:customStyle="1" w:styleId="Normale1">
    <w:name w:val="Normale1"/>
    <w:rsid w:val="00E95742"/>
    <w:pPr>
      <w:spacing w:after="0" w:line="240" w:lineRule="auto"/>
    </w:pPr>
    <w:rPr>
      <w:rFonts w:ascii="Times New Roman" w:eastAsia="Times New Roman" w:hAnsi="Times New Roman" w:cs="Times New Roman"/>
      <w:sz w:val="20"/>
      <w:szCs w:val="20"/>
      <w:lang w:eastAsia="it-IT"/>
    </w:rPr>
  </w:style>
  <w:style w:type="character" w:customStyle="1" w:styleId="ParagrafoelencoCarattere">
    <w:name w:val="Paragrafo elenco Carattere"/>
    <w:link w:val="Paragrafoelenco"/>
    <w:uiPriority w:val="99"/>
    <w:qFormat/>
    <w:locked/>
    <w:rsid w:val="00DF5AF1"/>
    <w:rPr>
      <w:rFonts w:ascii="Times New Roman" w:hAnsi="Times New Roman" w:cs="Times New Roman"/>
      <w:sz w:val="24"/>
      <w:szCs w:val="24"/>
    </w:rPr>
  </w:style>
  <w:style w:type="paragraph" w:styleId="Paragrafoelenco">
    <w:name w:val="List Paragraph"/>
    <w:basedOn w:val="Normale"/>
    <w:link w:val="ParagrafoelencoCarattere"/>
    <w:uiPriority w:val="99"/>
    <w:qFormat/>
    <w:rsid w:val="00DF5AF1"/>
    <w:pPr>
      <w:spacing w:after="0" w:line="240" w:lineRule="auto"/>
      <w:ind w:left="720"/>
      <w:contextualSpacing/>
    </w:pPr>
    <w:rPr>
      <w:rFonts w:ascii="Times New Roman" w:hAnsi="Times New Roman" w:cs="Times New Roman"/>
      <w:sz w:val="24"/>
      <w:szCs w:val="24"/>
    </w:rPr>
  </w:style>
  <w:style w:type="paragraph" w:customStyle="1" w:styleId="301">
    <w:name w:val="301"/>
    <w:basedOn w:val="Normale"/>
    <w:rsid w:val="0076046F"/>
    <w:pPr>
      <w:overflowPunct w:val="0"/>
      <w:autoSpaceDE w:val="0"/>
      <w:autoSpaceDN w:val="0"/>
      <w:adjustRightInd w:val="0"/>
      <w:spacing w:after="0" w:line="240" w:lineRule="auto"/>
    </w:pPr>
    <w:rPr>
      <w:rFonts w:ascii="Times New Roman" w:eastAsia="Times New Roman" w:hAnsi="Times New Roman" w:cs="Times New Roman"/>
      <w:sz w:val="20"/>
      <w:szCs w:val="20"/>
      <w:lang w:val="en-US"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51658">
      <w:bodyDiv w:val="1"/>
      <w:marLeft w:val="0"/>
      <w:marRight w:val="0"/>
      <w:marTop w:val="0"/>
      <w:marBottom w:val="0"/>
      <w:divBdr>
        <w:top w:val="none" w:sz="0" w:space="0" w:color="auto"/>
        <w:left w:val="none" w:sz="0" w:space="0" w:color="auto"/>
        <w:bottom w:val="none" w:sz="0" w:space="0" w:color="auto"/>
        <w:right w:val="none" w:sz="0" w:space="0" w:color="auto"/>
      </w:divBdr>
    </w:div>
    <w:div w:id="241839491">
      <w:bodyDiv w:val="1"/>
      <w:marLeft w:val="0"/>
      <w:marRight w:val="0"/>
      <w:marTop w:val="0"/>
      <w:marBottom w:val="0"/>
      <w:divBdr>
        <w:top w:val="none" w:sz="0" w:space="0" w:color="auto"/>
        <w:left w:val="none" w:sz="0" w:space="0" w:color="auto"/>
        <w:bottom w:val="none" w:sz="0" w:space="0" w:color="auto"/>
        <w:right w:val="none" w:sz="0" w:space="0" w:color="auto"/>
      </w:divBdr>
    </w:div>
    <w:div w:id="324281227">
      <w:bodyDiv w:val="1"/>
      <w:marLeft w:val="0"/>
      <w:marRight w:val="0"/>
      <w:marTop w:val="0"/>
      <w:marBottom w:val="0"/>
      <w:divBdr>
        <w:top w:val="none" w:sz="0" w:space="0" w:color="auto"/>
        <w:left w:val="none" w:sz="0" w:space="0" w:color="auto"/>
        <w:bottom w:val="none" w:sz="0" w:space="0" w:color="auto"/>
        <w:right w:val="none" w:sz="0" w:space="0" w:color="auto"/>
      </w:divBdr>
    </w:div>
    <w:div w:id="412430397">
      <w:bodyDiv w:val="1"/>
      <w:marLeft w:val="0"/>
      <w:marRight w:val="0"/>
      <w:marTop w:val="0"/>
      <w:marBottom w:val="0"/>
      <w:divBdr>
        <w:top w:val="none" w:sz="0" w:space="0" w:color="auto"/>
        <w:left w:val="none" w:sz="0" w:space="0" w:color="auto"/>
        <w:bottom w:val="none" w:sz="0" w:space="0" w:color="auto"/>
        <w:right w:val="none" w:sz="0" w:space="0" w:color="auto"/>
      </w:divBdr>
    </w:div>
    <w:div w:id="456795761">
      <w:bodyDiv w:val="1"/>
      <w:marLeft w:val="0"/>
      <w:marRight w:val="0"/>
      <w:marTop w:val="0"/>
      <w:marBottom w:val="0"/>
      <w:divBdr>
        <w:top w:val="none" w:sz="0" w:space="0" w:color="auto"/>
        <w:left w:val="none" w:sz="0" w:space="0" w:color="auto"/>
        <w:bottom w:val="none" w:sz="0" w:space="0" w:color="auto"/>
        <w:right w:val="none" w:sz="0" w:space="0" w:color="auto"/>
      </w:divBdr>
    </w:div>
    <w:div w:id="473985590">
      <w:bodyDiv w:val="1"/>
      <w:marLeft w:val="0"/>
      <w:marRight w:val="0"/>
      <w:marTop w:val="0"/>
      <w:marBottom w:val="0"/>
      <w:divBdr>
        <w:top w:val="none" w:sz="0" w:space="0" w:color="auto"/>
        <w:left w:val="none" w:sz="0" w:space="0" w:color="auto"/>
        <w:bottom w:val="none" w:sz="0" w:space="0" w:color="auto"/>
        <w:right w:val="none" w:sz="0" w:space="0" w:color="auto"/>
      </w:divBdr>
    </w:div>
    <w:div w:id="475730522">
      <w:bodyDiv w:val="1"/>
      <w:marLeft w:val="0"/>
      <w:marRight w:val="0"/>
      <w:marTop w:val="0"/>
      <w:marBottom w:val="0"/>
      <w:divBdr>
        <w:top w:val="none" w:sz="0" w:space="0" w:color="auto"/>
        <w:left w:val="none" w:sz="0" w:space="0" w:color="auto"/>
        <w:bottom w:val="none" w:sz="0" w:space="0" w:color="auto"/>
        <w:right w:val="none" w:sz="0" w:space="0" w:color="auto"/>
      </w:divBdr>
    </w:div>
    <w:div w:id="524713760">
      <w:bodyDiv w:val="1"/>
      <w:marLeft w:val="0"/>
      <w:marRight w:val="0"/>
      <w:marTop w:val="0"/>
      <w:marBottom w:val="0"/>
      <w:divBdr>
        <w:top w:val="none" w:sz="0" w:space="0" w:color="auto"/>
        <w:left w:val="none" w:sz="0" w:space="0" w:color="auto"/>
        <w:bottom w:val="none" w:sz="0" w:space="0" w:color="auto"/>
        <w:right w:val="none" w:sz="0" w:space="0" w:color="auto"/>
      </w:divBdr>
    </w:div>
    <w:div w:id="533269969">
      <w:bodyDiv w:val="1"/>
      <w:marLeft w:val="0"/>
      <w:marRight w:val="0"/>
      <w:marTop w:val="0"/>
      <w:marBottom w:val="0"/>
      <w:divBdr>
        <w:top w:val="none" w:sz="0" w:space="0" w:color="auto"/>
        <w:left w:val="none" w:sz="0" w:space="0" w:color="auto"/>
        <w:bottom w:val="none" w:sz="0" w:space="0" w:color="auto"/>
        <w:right w:val="none" w:sz="0" w:space="0" w:color="auto"/>
      </w:divBdr>
    </w:div>
    <w:div w:id="780535630">
      <w:bodyDiv w:val="1"/>
      <w:marLeft w:val="0"/>
      <w:marRight w:val="0"/>
      <w:marTop w:val="0"/>
      <w:marBottom w:val="0"/>
      <w:divBdr>
        <w:top w:val="none" w:sz="0" w:space="0" w:color="auto"/>
        <w:left w:val="none" w:sz="0" w:space="0" w:color="auto"/>
        <w:bottom w:val="none" w:sz="0" w:space="0" w:color="auto"/>
        <w:right w:val="none" w:sz="0" w:space="0" w:color="auto"/>
      </w:divBdr>
    </w:div>
    <w:div w:id="795410678">
      <w:bodyDiv w:val="1"/>
      <w:marLeft w:val="0"/>
      <w:marRight w:val="0"/>
      <w:marTop w:val="0"/>
      <w:marBottom w:val="0"/>
      <w:divBdr>
        <w:top w:val="none" w:sz="0" w:space="0" w:color="auto"/>
        <w:left w:val="none" w:sz="0" w:space="0" w:color="auto"/>
        <w:bottom w:val="none" w:sz="0" w:space="0" w:color="auto"/>
        <w:right w:val="none" w:sz="0" w:space="0" w:color="auto"/>
      </w:divBdr>
    </w:div>
    <w:div w:id="847520025">
      <w:bodyDiv w:val="1"/>
      <w:marLeft w:val="0"/>
      <w:marRight w:val="0"/>
      <w:marTop w:val="0"/>
      <w:marBottom w:val="0"/>
      <w:divBdr>
        <w:top w:val="none" w:sz="0" w:space="0" w:color="auto"/>
        <w:left w:val="none" w:sz="0" w:space="0" w:color="auto"/>
        <w:bottom w:val="none" w:sz="0" w:space="0" w:color="auto"/>
        <w:right w:val="none" w:sz="0" w:space="0" w:color="auto"/>
      </w:divBdr>
    </w:div>
    <w:div w:id="1216772563">
      <w:bodyDiv w:val="1"/>
      <w:marLeft w:val="0"/>
      <w:marRight w:val="0"/>
      <w:marTop w:val="0"/>
      <w:marBottom w:val="0"/>
      <w:divBdr>
        <w:top w:val="none" w:sz="0" w:space="0" w:color="auto"/>
        <w:left w:val="none" w:sz="0" w:space="0" w:color="auto"/>
        <w:bottom w:val="none" w:sz="0" w:space="0" w:color="auto"/>
        <w:right w:val="none" w:sz="0" w:space="0" w:color="auto"/>
      </w:divBdr>
    </w:div>
    <w:div w:id="1223176336">
      <w:bodyDiv w:val="1"/>
      <w:marLeft w:val="0"/>
      <w:marRight w:val="0"/>
      <w:marTop w:val="0"/>
      <w:marBottom w:val="0"/>
      <w:divBdr>
        <w:top w:val="none" w:sz="0" w:space="0" w:color="auto"/>
        <w:left w:val="none" w:sz="0" w:space="0" w:color="auto"/>
        <w:bottom w:val="none" w:sz="0" w:space="0" w:color="auto"/>
        <w:right w:val="none" w:sz="0" w:space="0" w:color="auto"/>
      </w:divBdr>
    </w:div>
    <w:div w:id="1369062428">
      <w:bodyDiv w:val="1"/>
      <w:marLeft w:val="0"/>
      <w:marRight w:val="0"/>
      <w:marTop w:val="0"/>
      <w:marBottom w:val="0"/>
      <w:divBdr>
        <w:top w:val="none" w:sz="0" w:space="0" w:color="auto"/>
        <w:left w:val="none" w:sz="0" w:space="0" w:color="auto"/>
        <w:bottom w:val="none" w:sz="0" w:space="0" w:color="auto"/>
        <w:right w:val="none" w:sz="0" w:space="0" w:color="auto"/>
      </w:divBdr>
    </w:div>
    <w:div w:id="1549880867">
      <w:bodyDiv w:val="1"/>
      <w:marLeft w:val="0"/>
      <w:marRight w:val="0"/>
      <w:marTop w:val="0"/>
      <w:marBottom w:val="0"/>
      <w:divBdr>
        <w:top w:val="none" w:sz="0" w:space="0" w:color="auto"/>
        <w:left w:val="none" w:sz="0" w:space="0" w:color="auto"/>
        <w:bottom w:val="none" w:sz="0" w:space="0" w:color="auto"/>
        <w:right w:val="none" w:sz="0" w:space="0" w:color="auto"/>
      </w:divBdr>
    </w:div>
    <w:div w:id="1676031813">
      <w:bodyDiv w:val="1"/>
      <w:marLeft w:val="0"/>
      <w:marRight w:val="0"/>
      <w:marTop w:val="0"/>
      <w:marBottom w:val="0"/>
      <w:divBdr>
        <w:top w:val="none" w:sz="0" w:space="0" w:color="auto"/>
        <w:left w:val="none" w:sz="0" w:space="0" w:color="auto"/>
        <w:bottom w:val="none" w:sz="0" w:space="0" w:color="auto"/>
        <w:right w:val="none" w:sz="0" w:space="0" w:color="auto"/>
      </w:divBdr>
    </w:div>
    <w:div w:id="1696494848">
      <w:bodyDiv w:val="1"/>
      <w:marLeft w:val="0"/>
      <w:marRight w:val="0"/>
      <w:marTop w:val="0"/>
      <w:marBottom w:val="0"/>
      <w:divBdr>
        <w:top w:val="none" w:sz="0" w:space="0" w:color="auto"/>
        <w:left w:val="none" w:sz="0" w:space="0" w:color="auto"/>
        <w:bottom w:val="none" w:sz="0" w:space="0" w:color="auto"/>
        <w:right w:val="none" w:sz="0" w:space="0" w:color="auto"/>
      </w:divBdr>
    </w:div>
    <w:div w:id="1703245465">
      <w:bodyDiv w:val="1"/>
      <w:marLeft w:val="0"/>
      <w:marRight w:val="0"/>
      <w:marTop w:val="0"/>
      <w:marBottom w:val="0"/>
      <w:divBdr>
        <w:top w:val="none" w:sz="0" w:space="0" w:color="auto"/>
        <w:left w:val="none" w:sz="0" w:space="0" w:color="auto"/>
        <w:bottom w:val="none" w:sz="0" w:space="0" w:color="auto"/>
        <w:right w:val="none" w:sz="0" w:space="0" w:color="auto"/>
      </w:divBdr>
    </w:div>
    <w:div w:id="20613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15_dm_30_01_DURC.htm" TargetMode="External"/><Relationship Id="rId3" Type="http://schemas.openxmlformats.org/officeDocument/2006/relationships/styles" Target="style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40.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bosettiegatti.eu/info/norme/statali/codicecivile.htm" TargetMode="External"/><Relationship Id="rId11" Type="http://schemas.openxmlformats.org/officeDocument/2006/relationships/hyperlink" Target="http://www.bosettiegatti.eu/info/norme/statali/codicepenale.htm" TargetMode="External"/><Relationship Id="rId5" Type="http://schemas.openxmlformats.org/officeDocument/2006/relationships/webSettings" Target="webSettings.xml"/><Relationship Id="rId15" Type="http://schemas.openxmlformats.org/officeDocument/2006/relationships/hyperlink" Target="http://www.bosettiegatti.eu/info/ANAC/anac_linee_guida/2016_LG_006_1293_illeciti%20professionali.pdf" TargetMode="Externa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16_0050.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6FE25A-6E73-40C5-B302-66CD33746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3190</Words>
  <Characters>18184</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Lenovo</cp:lastModifiedBy>
  <cp:revision>17</cp:revision>
  <cp:lastPrinted>2019-06-21T06:00:00Z</cp:lastPrinted>
  <dcterms:created xsi:type="dcterms:W3CDTF">2022-03-16T11:23:00Z</dcterms:created>
  <dcterms:modified xsi:type="dcterms:W3CDTF">2024-11-10T16:51:00Z</dcterms:modified>
</cp:coreProperties>
</file>